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charts/colors1.xml" ContentType="application/vnd.ms-office.chartcolorstyle+xml"/>
  <Override PartName="/word/charts/colors2.xml" ContentType="application/vnd.ms-office.chartcolorsty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Override PartName="/word/charts/style2.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308" w:rsidRPr="004F3D2B" w:rsidRDefault="00957308" w:rsidP="00957308">
      <w:pPr>
        <w:widowControl w:val="0"/>
        <w:jc w:val="center"/>
        <w:rPr>
          <w:sz w:val="52"/>
          <w:szCs w:val="52"/>
        </w:rPr>
      </w:pPr>
      <w:bookmarkStart w:id="0" w:name="_Toc226802073"/>
    </w:p>
    <w:p w:rsidR="00957308" w:rsidRPr="004F3D2B" w:rsidRDefault="00957308" w:rsidP="00957308">
      <w:pPr>
        <w:widowControl w:val="0"/>
        <w:jc w:val="center"/>
        <w:rPr>
          <w:sz w:val="52"/>
          <w:szCs w:val="52"/>
        </w:rPr>
      </w:pPr>
    </w:p>
    <w:p w:rsidR="00957308" w:rsidRPr="004F3D2B" w:rsidRDefault="00957308" w:rsidP="00957308">
      <w:pPr>
        <w:widowControl w:val="0"/>
        <w:jc w:val="center"/>
        <w:rPr>
          <w:sz w:val="52"/>
          <w:szCs w:val="52"/>
        </w:rPr>
      </w:pPr>
    </w:p>
    <w:p w:rsidR="00957308" w:rsidRPr="004F3D2B" w:rsidRDefault="00957308" w:rsidP="00957308">
      <w:pPr>
        <w:widowControl w:val="0"/>
        <w:jc w:val="center"/>
        <w:rPr>
          <w:sz w:val="52"/>
          <w:szCs w:val="52"/>
        </w:rPr>
      </w:pPr>
    </w:p>
    <w:p w:rsidR="00957308" w:rsidRPr="004F3D2B" w:rsidRDefault="00957308" w:rsidP="00957308">
      <w:pPr>
        <w:widowControl w:val="0"/>
        <w:jc w:val="center"/>
        <w:rPr>
          <w:sz w:val="52"/>
          <w:szCs w:val="52"/>
        </w:rPr>
      </w:pPr>
    </w:p>
    <w:p w:rsidR="00957308" w:rsidRPr="004F3D2B" w:rsidRDefault="00957308" w:rsidP="00957308">
      <w:pPr>
        <w:widowControl w:val="0"/>
        <w:jc w:val="center"/>
        <w:rPr>
          <w:sz w:val="52"/>
          <w:szCs w:val="52"/>
        </w:rPr>
      </w:pPr>
    </w:p>
    <w:p w:rsidR="00957308" w:rsidRPr="004F3D2B" w:rsidRDefault="00957308" w:rsidP="00957308">
      <w:pPr>
        <w:widowControl w:val="0"/>
        <w:jc w:val="center"/>
        <w:rPr>
          <w:sz w:val="52"/>
          <w:szCs w:val="52"/>
        </w:rPr>
      </w:pPr>
    </w:p>
    <w:p w:rsidR="00957308" w:rsidRPr="004F3D2B" w:rsidRDefault="00957308" w:rsidP="00957308">
      <w:pPr>
        <w:widowControl w:val="0"/>
        <w:jc w:val="center"/>
        <w:rPr>
          <w:sz w:val="52"/>
          <w:szCs w:val="52"/>
        </w:rPr>
      </w:pPr>
    </w:p>
    <w:p w:rsidR="00957308" w:rsidRPr="0031305A" w:rsidRDefault="00957308" w:rsidP="00957308">
      <w:pPr>
        <w:widowControl w:val="0"/>
        <w:jc w:val="center"/>
        <w:rPr>
          <w:sz w:val="52"/>
          <w:szCs w:val="52"/>
        </w:rPr>
      </w:pPr>
      <w:r w:rsidRPr="0031305A">
        <w:rPr>
          <w:sz w:val="52"/>
          <w:szCs w:val="52"/>
        </w:rPr>
        <w:t xml:space="preserve">Предварительные итоги социально-экономического развития </w:t>
      </w:r>
    </w:p>
    <w:p w:rsidR="00957308" w:rsidRPr="0031305A" w:rsidRDefault="00957308" w:rsidP="00957308">
      <w:pPr>
        <w:widowControl w:val="0"/>
        <w:jc w:val="center"/>
        <w:rPr>
          <w:sz w:val="52"/>
          <w:szCs w:val="52"/>
        </w:rPr>
      </w:pPr>
      <w:proofErr w:type="spellStart"/>
      <w:r w:rsidRPr="0031305A">
        <w:rPr>
          <w:sz w:val="52"/>
          <w:szCs w:val="52"/>
        </w:rPr>
        <w:t>Дзержинско-Тасеевского</w:t>
      </w:r>
      <w:proofErr w:type="spellEnd"/>
      <w:r w:rsidRPr="0031305A">
        <w:rPr>
          <w:sz w:val="52"/>
          <w:szCs w:val="52"/>
        </w:rPr>
        <w:t xml:space="preserve"> муниципального округа</w:t>
      </w:r>
    </w:p>
    <w:p w:rsidR="00957308" w:rsidRPr="0031305A" w:rsidRDefault="00957308" w:rsidP="00957308">
      <w:pPr>
        <w:widowControl w:val="0"/>
        <w:jc w:val="center"/>
        <w:rPr>
          <w:sz w:val="52"/>
          <w:szCs w:val="52"/>
        </w:rPr>
      </w:pPr>
      <w:r w:rsidRPr="0031305A">
        <w:rPr>
          <w:sz w:val="52"/>
          <w:szCs w:val="52"/>
        </w:rPr>
        <w:t>за январь – июнь 2025 года</w:t>
      </w:r>
    </w:p>
    <w:p w:rsidR="00957308" w:rsidRPr="0031305A" w:rsidRDefault="00957308" w:rsidP="00957308">
      <w:pPr>
        <w:widowControl w:val="0"/>
        <w:jc w:val="center"/>
        <w:rPr>
          <w:sz w:val="52"/>
          <w:szCs w:val="52"/>
        </w:rPr>
      </w:pPr>
      <w:r w:rsidRPr="0031305A">
        <w:rPr>
          <w:sz w:val="52"/>
          <w:szCs w:val="52"/>
        </w:rPr>
        <w:t>и ожидаемые итоги</w:t>
      </w:r>
    </w:p>
    <w:p w:rsidR="00957308" w:rsidRPr="0031305A" w:rsidRDefault="00957308" w:rsidP="00957308">
      <w:pPr>
        <w:widowControl w:val="0"/>
        <w:jc w:val="center"/>
        <w:rPr>
          <w:sz w:val="52"/>
          <w:szCs w:val="52"/>
        </w:rPr>
      </w:pPr>
      <w:r w:rsidRPr="0031305A">
        <w:rPr>
          <w:sz w:val="52"/>
          <w:szCs w:val="52"/>
        </w:rPr>
        <w:t>за 2025 год</w:t>
      </w:r>
    </w:p>
    <w:p w:rsidR="00957308" w:rsidRPr="00D1316C" w:rsidRDefault="00957308" w:rsidP="00957308">
      <w:pPr>
        <w:widowControl w:val="0"/>
        <w:jc w:val="center"/>
        <w:rPr>
          <w:b/>
          <w:sz w:val="52"/>
          <w:szCs w:val="52"/>
        </w:rPr>
      </w:pPr>
    </w:p>
    <w:p w:rsidR="00957308" w:rsidRPr="00D1316C" w:rsidRDefault="00957308" w:rsidP="00957308">
      <w:pPr>
        <w:widowControl w:val="0"/>
        <w:jc w:val="center"/>
        <w:rPr>
          <w:b/>
          <w:sz w:val="52"/>
          <w:szCs w:val="52"/>
        </w:rPr>
      </w:pPr>
    </w:p>
    <w:p w:rsidR="00957308" w:rsidRPr="00D1316C" w:rsidRDefault="00957308" w:rsidP="00957308">
      <w:pPr>
        <w:widowControl w:val="0"/>
        <w:jc w:val="center"/>
        <w:rPr>
          <w:b/>
          <w:sz w:val="52"/>
          <w:szCs w:val="52"/>
        </w:rPr>
      </w:pPr>
    </w:p>
    <w:p w:rsidR="00957308" w:rsidRDefault="00957308" w:rsidP="00957308">
      <w:pPr>
        <w:widowControl w:val="0"/>
        <w:jc w:val="center"/>
        <w:rPr>
          <w:b/>
          <w:sz w:val="52"/>
          <w:szCs w:val="52"/>
        </w:rPr>
      </w:pPr>
    </w:p>
    <w:p w:rsidR="00957308" w:rsidRDefault="00957308" w:rsidP="00957308">
      <w:pPr>
        <w:widowControl w:val="0"/>
        <w:jc w:val="center"/>
        <w:rPr>
          <w:b/>
          <w:sz w:val="52"/>
          <w:szCs w:val="52"/>
        </w:rPr>
      </w:pPr>
    </w:p>
    <w:p w:rsidR="00957308" w:rsidRPr="00D1316C" w:rsidRDefault="00957308" w:rsidP="00957308">
      <w:pPr>
        <w:widowControl w:val="0"/>
        <w:jc w:val="center"/>
        <w:rPr>
          <w:b/>
          <w:sz w:val="52"/>
          <w:szCs w:val="52"/>
        </w:rPr>
      </w:pPr>
    </w:p>
    <w:p w:rsidR="00957308" w:rsidRDefault="00957308" w:rsidP="00957308">
      <w:pPr>
        <w:widowControl w:val="0"/>
        <w:jc w:val="center"/>
        <w:rPr>
          <w:b/>
          <w:sz w:val="52"/>
          <w:szCs w:val="52"/>
        </w:rPr>
      </w:pPr>
    </w:p>
    <w:p w:rsidR="00957308" w:rsidRPr="00D1316C" w:rsidRDefault="00957308" w:rsidP="00957308">
      <w:pPr>
        <w:widowControl w:val="0"/>
        <w:jc w:val="center"/>
        <w:rPr>
          <w:b/>
          <w:sz w:val="52"/>
          <w:szCs w:val="52"/>
        </w:rPr>
      </w:pPr>
    </w:p>
    <w:p w:rsidR="00957308" w:rsidRDefault="00957308" w:rsidP="00957308">
      <w:pPr>
        <w:widowControl w:val="0"/>
        <w:jc w:val="center"/>
        <w:rPr>
          <w:b/>
          <w:bCs/>
          <w:caps/>
          <w:kern w:val="32"/>
          <w:sz w:val="32"/>
          <w:szCs w:val="28"/>
        </w:rPr>
      </w:pPr>
      <w:r w:rsidRPr="004F3D2B">
        <w:rPr>
          <w:b/>
          <w:bCs/>
          <w:sz w:val="28"/>
          <w:szCs w:val="28"/>
        </w:rPr>
        <w:t>2025 год</w:t>
      </w:r>
      <w:r w:rsidRPr="00D1316C">
        <w:rPr>
          <w:sz w:val="28"/>
          <w:szCs w:val="28"/>
        </w:rPr>
        <w:br w:type="page"/>
      </w:r>
      <w:bookmarkStart w:id="1" w:name="_Toc143510295"/>
      <w:bookmarkEnd w:id="0"/>
      <w:r w:rsidRPr="00D1316C">
        <w:rPr>
          <w:b/>
          <w:bCs/>
          <w:caps/>
          <w:kern w:val="32"/>
          <w:sz w:val="32"/>
          <w:szCs w:val="28"/>
        </w:rPr>
        <w:lastRenderedPageBreak/>
        <w:t xml:space="preserve">Основные тенденции </w:t>
      </w:r>
    </w:p>
    <w:p w:rsidR="00957308" w:rsidRDefault="00957308" w:rsidP="00957308">
      <w:pPr>
        <w:widowControl w:val="0"/>
        <w:jc w:val="center"/>
        <w:rPr>
          <w:b/>
          <w:bCs/>
          <w:caps/>
          <w:kern w:val="32"/>
          <w:sz w:val="32"/>
          <w:szCs w:val="28"/>
        </w:rPr>
      </w:pPr>
      <w:r w:rsidRPr="00D1316C">
        <w:rPr>
          <w:b/>
          <w:bCs/>
          <w:caps/>
          <w:kern w:val="32"/>
          <w:sz w:val="32"/>
          <w:szCs w:val="28"/>
        </w:rPr>
        <w:t xml:space="preserve">социально-экономического развития </w:t>
      </w:r>
      <w:r>
        <w:rPr>
          <w:b/>
          <w:bCs/>
          <w:caps/>
          <w:kern w:val="32"/>
          <w:sz w:val="32"/>
          <w:szCs w:val="28"/>
        </w:rPr>
        <w:t>Дзержинско-</w:t>
      </w:r>
      <w:r w:rsidRPr="006F39F3">
        <w:rPr>
          <w:b/>
          <w:bCs/>
          <w:caps/>
          <w:kern w:val="32"/>
          <w:sz w:val="32"/>
          <w:szCs w:val="28"/>
        </w:rPr>
        <w:t xml:space="preserve">Тасеевского </w:t>
      </w:r>
      <w:r>
        <w:rPr>
          <w:b/>
          <w:bCs/>
          <w:caps/>
          <w:kern w:val="32"/>
          <w:sz w:val="32"/>
          <w:szCs w:val="28"/>
        </w:rPr>
        <w:t>муниципального округа</w:t>
      </w:r>
      <w:r w:rsidRPr="006F39F3">
        <w:rPr>
          <w:b/>
          <w:bCs/>
          <w:caps/>
          <w:kern w:val="32"/>
          <w:sz w:val="32"/>
          <w:szCs w:val="28"/>
        </w:rPr>
        <w:t xml:space="preserve"> </w:t>
      </w:r>
      <w:r w:rsidRPr="00D1316C">
        <w:rPr>
          <w:b/>
          <w:bCs/>
          <w:caps/>
          <w:kern w:val="32"/>
          <w:sz w:val="32"/>
          <w:szCs w:val="28"/>
        </w:rPr>
        <w:t xml:space="preserve">в январе – </w:t>
      </w:r>
      <w:r>
        <w:rPr>
          <w:b/>
          <w:bCs/>
          <w:caps/>
          <w:kern w:val="32"/>
          <w:sz w:val="32"/>
          <w:szCs w:val="28"/>
        </w:rPr>
        <w:t>июне</w:t>
      </w:r>
      <w:r w:rsidRPr="00D1316C">
        <w:rPr>
          <w:b/>
          <w:bCs/>
          <w:caps/>
          <w:kern w:val="32"/>
          <w:sz w:val="32"/>
          <w:szCs w:val="28"/>
        </w:rPr>
        <w:t xml:space="preserve"> 202</w:t>
      </w:r>
      <w:r>
        <w:rPr>
          <w:b/>
          <w:bCs/>
          <w:caps/>
          <w:kern w:val="32"/>
          <w:sz w:val="32"/>
          <w:szCs w:val="28"/>
        </w:rPr>
        <w:t>5</w:t>
      </w:r>
      <w:r w:rsidRPr="00D1316C">
        <w:rPr>
          <w:b/>
          <w:bCs/>
          <w:caps/>
          <w:kern w:val="32"/>
          <w:sz w:val="32"/>
          <w:szCs w:val="28"/>
        </w:rPr>
        <w:t xml:space="preserve"> года</w:t>
      </w:r>
      <w:bookmarkEnd w:id="1"/>
    </w:p>
    <w:p w:rsidR="00E96C43" w:rsidRDefault="00E96C43" w:rsidP="00957308">
      <w:pPr>
        <w:widowControl w:val="0"/>
        <w:jc w:val="center"/>
        <w:rPr>
          <w:b/>
          <w:bCs/>
          <w:caps/>
          <w:kern w:val="32"/>
          <w:sz w:val="28"/>
        </w:rPr>
      </w:pPr>
    </w:p>
    <w:p w:rsidR="0055261A" w:rsidRDefault="0055261A" w:rsidP="0055261A">
      <w:pPr>
        <w:widowControl w:val="0"/>
        <w:rPr>
          <w:b/>
          <w:bCs/>
          <w:caps/>
          <w:kern w:val="32"/>
          <w:sz w:val="28"/>
        </w:rPr>
      </w:pPr>
    </w:p>
    <w:p w:rsidR="00226C53" w:rsidRPr="00944DCF" w:rsidRDefault="00226C53" w:rsidP="00944DCF">
      <w:pPr>
        <w:autoSpaceDE w:val="0"/>
        <w:autoSpaceDN w:val="0"/>
        <w:ind w:firstLine="709"/>
        <w:jc w:val="both"/>
        <w:rPr>
          <w:sz w:val="28"/>
          <w:szCs w:val="28"/>
        </w:rPr>
      </w:pPr>
      <w:r w:rsidRPr="00944DCF">
        <w:rPr>
          <w:sz w:val="28"/>
          <w:szCs w:val="28"/>
        </w:rPr>
        <w:t>19 июня 2025 года вступил в силу Федеральный закон № 33-ФЗ, принятый в развитие положений части 3 статьи 132 Конституции Российской Федерац</w:t>
      </w:r>
      <w:proofErr w:type="gramStart"/>
      <w:r w:rsidRPr="00944DCF">
        <w:rPr>
          <w:sz w:val="28"/>
          <w:szCs w:val="28"/>
        </w:rPr>
        <w:t>ии о е</w:t>
      </w:r>
      <w:proofErr w:type="gramEnd"/>
      <w:r w:rsidRPr="00944DCF">
        <w:rPr>
          <w:sz w:val="28"/>
          <w:szCs w:val="28"/>
        </w:rPr>
        <w:t xml:space="preserve">диной системе публичной власти и направленный на совершенствование организации местного самоуправления в Российской Федерации, который в качестве приоритетной предлагает одноуровневую систему организации местного самоуправления. Было образовано новое муниципальное образование – </w:t>
      </w:r>
      <w:proofErr w:type="spellStart"/>
      <w:r w:rsidRPr="00944DCF">
        <w:rPr>
          <w:bCs/>
          <w:sz w:val="28"/>
          <w:szCs w:val="28"/>
        </w:rPr>
        <w:t>Дзержинско-Тасеевский</w:t>
      </w:r>
      <w:proofErr w:type="spellEnd"/>
      <w:r w:rsidRPr="00944DCF">
        <w:rPr>
          <w:bCs/>
          <w:sz w:val="28"/>
          <w:szCs w:val="28"/>
        </w:rPr>
        <w:t xml:space="preserve"> муниципальный округ в границах, объединяющих территории двух муниципальных образований, существовавших по состоянию на день вступления в силу Федерального закона № 33-ФЗ Дзержинского и Тасеевского районов.</w:t>
      </w:r>
    </w:p>
    <w:p w:rsidR="00226C53" w:rsidRPr="00944DCF" w:rsidRDefault="0055261A" w:rsidP="00944DCF">
      <w:pPr>
        <w:autoSpaceDE w:val="0"/>
        <w:autoSpaceDN w:val="0"/>
        <w:ind w:firstLine="709"/>
        <w:jc w:val="both"/>
        <w:rPr>
          <w:sz w:val="28"/>
          <w:szCs w:val="28"/>
        </w:rPr>
      </w:pPr>
      <w:r w:rsidRPr="00944DCF">
        <w:rPr>
          <w:sz w:val="28"/>
          <w:szCs w:val="28"/>
        </w:rPr>
        <w:t xml:space="preserve">При подготовке предварительных итогов социально-экономического развития </w:t>
      </w:r>
      <w:proofErr w:type="spellStart"/>
      <w:r w:rsidR="00226C53" w:rsidRPr="00944DCF">
        <w:rPr>
          <w:sz w:val="28"/>
          <w:szCs w:val="28"/>
        </w:rPr>
        <w:t>Дзержинско-Тасеевского</w:t>
      </w:r>
      <w:proofErr w:type="spellEnd"/>
      <w:r w:rsidR="00226C53" w:rsidRPr="00944DCF">
        <w:rPr>
          <w:sz w:val="28"/>
          <w:szCs w:val="28"/>
        </w:rPr>
        <w:t xml:space="preserve"> муниципального округа </w:t>
      </w:r>
      <w:r w:rsidRPr="00944DCF">
        <w:rPr>
          <w:sz w:val="28"/>
          <w:szCs w:val="28"/>
        </w:rPr>
        <w:t xml:space="preserve">за январь – июнь 2025 года использованы данные </w:t>
      </w:r>
      <w:proofErr w:type="spellStart"/>
      <w:r w:rsidRPr="00944DCF">
        <w:rPr>
          <w:sz w:val="28"/>
          <w:szCs w:val="28"/>
        </w:rPr>
        <w:t>Красноярскстата</w:t>
      </w:r>
      <w:proofErr w:type="spellEnd"/>
      <w:r w:rsidRPr="00944DCF">
        <w:rPr>
          <w:sz w:val="28"/>
          <w:szCs w:val="28"/>
        </w:rPr>
        <w:t xml:space="preserve"> в разрезе двух территорий Дзержинского и </w:t>
      </w:r>
      <w:r w:rsidR="00DE030B" w:rsidRPr="00944DCF">
        <w:rPr>
          <w:sz w:val="28"/>
          <w:szCs w:val="28"/>
        </w:rPr>
        <w:t>Тасеевского</w:t>
      </w:r>
      <w:r w:rsidRPr="00944DCF">
        <w:rPr>
          <w:sz w:val="28"/>
          <w:szCs w:val="28"/>
        </w:rPr>
        <w:t xml:space="preserve"> районов, </w:t>
      </w:r>
      <w:r w:rsidR="00DE030B" w:rsidRPr="00944DCF">
        <w:rPr>
          <w:sz w:val="28"/>
          <w:szCs w:val="28"/>
        </w:rPr>
        <w:t>информации,</w:t>
      </w:r>
      <w:r w:rsidRPr="00944DCF">
        <w:rPr>
          <w:sz w:val="28"/>
          <w:szCs w:val="28"/>
        </w:rPr>
        <w:t xml:space="preserve"> представленной структурными подразделениями администраций </w:t>
      </w:r>
      <w:r w:rsidR="00DE030B" w:rsidRPr="00944DCF">
        <w:rPr>
          <w:sz w:val="28"/>
          <w:szCs w:val="28"/>
        </w:rPr>
        <w:t>Дзержинского и Тасеевского районов,</w:t>
      </w:r>
      <w:r w:rsidRPr="00944DCF">
        <w:rPr>
          <w:sz w:val="28"/>
          <w:szCs w:val="28"/>
        </w:rPr>
        <w:t xml:space="preserve"> и информация предприятий.</w:t>
      </w:r>
    </w:p>
    <w:p w:rsidR="00226C53" w:rsidRPr="00944DCF" w:rsidRDefault="00226C53" w:rsidP="00944DCF">
      <w:pPr>
        <w:autoSpaceDE w:val="0"/>
        <w:autoSpaceDN w:val="0"/>
        <w:ind w:firstLine="709"/>
        <w:jc w:val="both"/>
        <w:rPr>
          <w:bCs/>
          <w:sz w:val="28"/>
          <w:szCs w:val="28"/>
        </w:rPr>
      </w:pPr>
      <w:r w:rsidRPr="00944DCF">
        <w:rPr>
          <w:bCs/>
          <w:sz w:val="28"/>
          <w:szCs w:val="28"/>
        </w:rPr>
        <w:t>Развитие экономики округа в отчетном периоде характеризуется следующими показателями:</w:t>
      </w:r>
    </w:p>
    <w:p w:rsidR="00B817B7" w:rsidRPr="00944DCF" w:rsidRDefault="00601358" w:rsidP="00944DCF">
      <w:pPr>
        <w:pStyle w:val="a7"/>
        <w:numPr>
          <w:ilvl w:val="0"/>
          <w:numId w:val="6"/>
        </w:numPr>
        <w:spacing w:after="0" w:line="240" w:lineRule="auto"/>
        <w:ind w:left="0" w:firstLine="709"/>
        <w:contextualSpacing w:val="0"/>
        <w:jc w:val="both"/>
        <w:rPr>
          <w:rFonts w:ascii="Times New Roman" w:hAnsi="Times New Roman" w:cs="Times New Roman"/>
          <w:sz w:val="28"/>
          <w:szCs w:val="28"/>
        </w:rPr>
      </w:pPr>
      <w:r w:rsidRPr="00944DCF">
        <w:rPr>
          <w:rFonts w:ascii="Times New Roman" w:hAnsi="Times New Roman" w:cs="Times New Roman"/>
          <w:sz w:val="28"/>
          <w:szCs w:val="28"/>
        </w:rPr>
        <w:t>Объем отгруженных товаров собственного производства, выполненных работ и услуг собственными силами по промышленным видам экономической деятельности в январе – июне 2025 года составил 103 824 тыс. рубле</w:t>
      </w:r>
      <w:r w:rsidR="00BC37B7">
        <w:rPr>
          <w:rFonts w:ascii="Times New Roman" w:hAnsi="Times New Roman" w:cs="Times New Roman"/>
          <w:sz w:val="28"/>
          <w:szCs w:val="28"/>
        </w:rPr>
        <w:t>й</w:t>
      </w:r>
      <w:r w:rsidR="00BC37B7" w:rsidRPr="00BC37B7">
        <w:rPr>
          <w:rFonts w:ascii="Times New Roman" w:hAnsi="Times New Roman" w:cs="Times New Roman"/>
          <w:sz w:val="28"/>
          <w:szCs w:val="28"/>
        </w:rPr>
        <w:t>,</w:t>
      </w:r>
      <w:r w:rsidRPr="00BC37B7">
        <w:rPr>
          <w:rFonts w:ascii="Times New Roman" w:hAnsi="Times New Roman" w:cs="Times New Roman"/>
          <w:sz w:val="28"/>
          <w:szCs w:val="28"/>
        </w:rPr>
        <w:t xml:space="preserve"> индекс</w:t>
      </w:r>
      <w:r w:rsidRPr="00944DCF">
        <w:rPr>
          <w:rFonts w:ascii="Times New Roman" w:hAnsi="Times New Roman" w:cs="Times New Roman"/>
          <w:sz w:val="28"/>
          <w:szCs w:val="28"/>
        </w:rPr>
        <w:t xml:space="preserve"> промышленного производства по округу составил 106,3 %.</w:t>
      </w:r>
    </w:p>
    <w:p w:rsidR="00601358" w:rsidRPr="00944DCF" w:rsidRDefault="00B817B7" w:rsidP="00944DCF">
      <w:pPr>
        <w:pStyle w:val="a7"/>
        <w:numPr>
          <w:ilvl w:val="0"/>
          <w:numId w:val="6"/>
        </w:numPr>
        <w:spacing w:after="0" w:line="240" w:lineRule="auto"/>
        <w:ind w:left="0" w:firstLine="709"/>
        <w:contextualSpacing w:val="0"/>
        <w:jc w:val="both"/>
        <w:rPr>
          <w:rFonts w:ascii="Times New Roman" w:hAnsi="Times New Roman" w:cs="Times New Roman"/>
          <w:sz w:val="28"/>
          <w:szCs w:val="28"/>
        </w:rPr>
      </w:pPr>
      <w:r w:rsidRPr="00944DCF">
        <w:rPr>
          <w:rFonts w:ascii="Times New Roman" w:hAnsi="Times New Roman" w:cs="Times New Roman"/>
          <w:sz w:val="28"/>
          <w:szCs w:val="28"/>
        </w:rPr>
        <w:t>У</w:t>
      </w:r>
      <w:r w:rsidR="00601358" w:rsidRPr="00944DCF">
        <w:rPr>
          <w:rFonts w:ascii="Times New Roman" w:hAnsi="Times New Roman" w:cs="Times New Roman"/>
          <w:sz w:val="28"/>
          <w:szCs w:val="28"/>
        </w:rPr>
        <w:t xml:space="preserve">ровень зарегистрированной безработицы к численности рабочей силы в первом полугодии 2025 года составил 1,79 % и по сравнению с аналогичным периодом 2024 года увеличился на 0,14 </w:t>
      </w:r>
      <w:proofErr w:type="gramStart"/>
      <w:r w:rsidR="00601358" w:rsidRPr="00944DCF">
        <w:rPr>
          <w:rFonts w:ascii="Times New Roman" w:hAnsi="Times New Roman" w:cs="Times New Roman"/>
          <w:sz w:val="28"/>
          <w:szCs w:val="28"/>
        </w:rPr>
        <w:t>процентных</w:t>
      </w:r>
      <w:proofErr w:type="gramEnd"/>
      <w:r w:rsidR="00601358" w:rsidRPr="00944DCF">
        <w:rPr>
          <w:rFonts w:ascii="Times New Roman" w:hAnsi="Times New Roman" w:cs="Times New Roman"/>
          <w:sz w:val="28"/>
          <w:szCs w:val="28"/>
        </w:rPr>
        <w:t xml:space="preserve"> пункта (1 полугодие 2024 года - 1,65 %)</w:t>
      </w:r>
      <w:r w:rsidR="00BC37B7">
        <w:rPr>
          <w:rFonts w:ascii="Times New Roman" w:hAnsi="Times New Roman" w:cs="Times New Roman"/>
          <w:sz w:val="28"/>
          <w:szCs w:val="28"/>
        </w:rPr>
        <w:t>.</w:t>
      </w:r>
    </w:p>
    <w:p w:rsidR="00B817B7" w:rsidRPr="00235EBB" w:rsidRDefault="00B817B7" w:rsidP="00944DCF">
      <w:pPr>
        <w:pStyle w:val="a7"/>
        <w:widowControl w:val="0"/>
        <w:numPr>
          <w:ilvl w:val="0"/>
          <w:numId w:val="6"/>
        </w:numPr>
        <w:autoSpaceDE w:val="0"/>
        <w:autoSpaceDN w:val="0"/>
        <w:adjustRightInd w:val="0"/>
        <w:spacing w:after="0" w:line="240" w:lineRule="auto"/>
        <w:ind w:left="0" w:firstLine="709"/>
        <w:contextualSpacing w:val="0"/>
        <w:jc w:val="both"/>
        <w:rPr>
          <w:rFonts w:ascii="Times New Roman" w:hAnsi="Times New Roman" w:cs="Times New Roman"/>
          <w:snapToGrid w:val="0"/>
          <w:sz w:val="28"/>
          <w:szCs w:val="28"/>
        </w:rPr>
      </w:pPr>
      <w:r w:rsidRPr="00944DCF">
        <w:rPr>
          <w:rFonts w:ascii="Times New Roman" w:hAnsi="Times New Roman" w:cs="Times New Roman"/>
          <w:snapToGrid w:val="0"/>
          <w:sz w:val="28"/>
          <w:szCs w:val="28"/>
        </w:rPr>
        <w:t xml:space="preserve">В реальном секторе экономики среднемесячная начисленная заработная плата в январе - июне 2025 года составила 43 073,05 рублей и увеличилась номинально по сравнению с январем - июнем 2024 года на </w:t>
      </w:r>
      <w:r w:rsidRPr="00235EBB">
        <w:rPr>
          <w:rFonts w:ascii="Times New Roman" w:hAnsi="Times New Roman" w:cs="Times New Roman"/>
          <w:snapToGrid w:val="0"/>
          <w:sz w:val="28"/>
          <w:szCs w:val="28"/>
        </w:rPr>
        <w:t>21,16 %.</w:t>
      </w:r>
    </w:p>
    <w:p w:rsidR="00B817B7" w:rsidRPr="00235EBB" w:rsidRDefault="006D4454" w:rsidP="00944DCF">
      <w:pPr>
        <w:pStyle w:val="a7"/>
        <w:widowControl w:val="0"/>
        <w:numPr>
          <w:ilvl w:val="0"/>
          <w:numId w:val="6"/>
        </w:numPr>
        <w:autoSpaceDE w:val="0"/>
        <w:autoSpaceDN w:val="0"/>
        <w:adjustRightInd w:val="0"/>
        <w:spacing w:after="0" w:line="240" w:lineRule="auto"/>
        <w:ind w:left="0" w:firstLine="709"/>
        <w:contextualSpacing w:val="0"/>
        <w:jc w:val="both"/>
        <w:rPr>
          <w:rFonts w:ascii="Times New Roman" w:hAnsi="Times New Roman" w:cs="Times New Roman"/>
          <w:snapToGrid w:val="0"/>
          <w:sz w:val="28"/>
          <w:szCs w:val="28"/>
        </w:rPr>
      </w:pPr>
      <w:r w:rsidRPr="00235EBB">
        <w:rPr>
          <w:rFonts w:ascii="Times New Roman" w:hAnsi="Times New Roman" w:cs="Times New Roman"/>
          <w:sz w:val="28"/>
          <w:szCs w:val="28"/>
        </w:rPr>
        <w:t>О</w:t>
      </w:r>
      <w:r w:rsidR="00B817B7" w:rsidRPr="00235EBB">
        <w:rPr>
          <w:rFonts w:ascii="Times New Roman" w:hAnsi="Times New Roman" w:cs="Times New Roman"/>
          <w:sz w:val="28"/>
          <w:szCs w:val="28"/>
        </w:rPr>
        <w:t>борот розничной</w:t>
      </w:r>
      <w:r w:rsidR="0062608D" w:rsidRPr="00235EBB">
        <w:rPr>
          <w:rFonts w:ascii="Times New Roman" w:hAnsi="Times New Roman" w:cs="Times New Roman"/>
          <w:sz w:val="28"/>
          <w:szCs w:val="28"/>
        </w:rPr>
        <w:t xml:space="preserve"> </w:t>
      </w:r>
      <w:r w:rsidR="00BC37B7" w:rsidRPr="00235EBB">
        <w:rPr>
          <w:rFonts w:ascii="Times New Roman" w:hAnsi="Times New Roman" w:cs="Times New Roman"/>
          <w:sz w:val="28"/>
          <w:szCs w:val="28"/>
        </w:rPr>
        <w:t>торговли по</w:t>
      </w:r>
      <w:r w:rsidRPr="00235EBB">
        <w:rPr>
          <w:rFonts w:ascii="Times New Roman" w:hAnsi="Times New Roman" w:cs="Times New Roman"/>
          <w:sz w:val="28"/>
          <w:szCs w:val="28"/>
        </w:rPr>
        <w:t xml:space="preserve"> итогам первого полугодия 2025 года </w:t>
      </w:r>
      <w:r w:rsidR="00B817B7" w:rsidRPr="00235EBB">
        <w:rPr>
          <w:rFonts w:ascii="Times New Roman" w:hAnsi="Times New Roman" w:cs="Times New Roman"/>
          <w:sz w:val="28"/>
          <w:szCs w:val="28"/>
        </w:rPr>
        <w:t>составил 1 482 050 тыс. рублей с увеличением в действующих ценах на 12,8 %, в сопоставимых ценах - на 0,9 % к аналогичному периоду предыдущего года в условиях постепенного восстановления потребительского спроса.</w:t>
      </w:r>
      <w:r w:rsidR="00B817B7" w:rsidRPr="00235EBB">
        <w:rPr>
          <w:rFonts w:ascii="Times New Roman" w:hAnsi="Times New Roman" w:cs="Times New Roman"/>
          <w:noProof/>
          <w:sz w:val="28"/>
          <w:szCs w:val="28"/>
        </w:rPr>
        <w:t xml:space="preserve"> По оценке объем платных услуг населению в 2025 году составит 273 053,24 </w:t>
      </w:r>
      <w:r w:rsidR="00B817B7" w:rsidRPr="00235EBB">
        <w:rPr>
          <w:rFonts w:ascii="Times New Roman" w:hAnsi="Times New Roman" w:cs="Times New Roman"/>
          <w:noProof/>
          <w:spacing w:val="-2"/>
          <w:sz w:val="28"/>
          <w:szCs w:val="28"/>
        </w:rPr>
        <w:t>тыс. рублей с ростом в сопоставимых ценах на 2,01 %, в действующих ценах на 15,98 %</w:t>
      </w:r>
      <w:r w:rsidR="00235EBB" w:rsidRPr="00235EBB">
        <w:rPr>
          <w:rFonts w:ascii="Times New Roman" w:hAnsi="Times New Roman" w:cs="Times New Roman"/>
          <w:noProof/>
          <w:spacing w:val="-2"/>
          <w:sz w:val="28"/>
          <w:szCs w:val="28"/>
        </w:rPr>
        <w:t xml:space="preserve"> к уровню 2024 года (235 422,78 </w:t>
      </w:r>
      <w:r w:rsidR="00235EBB" w:rsidRPr="00235EBB">
        <w:rPr>
          <w:rFonts w:ascii="Times New Roman" w:hAnsi="Times New Roman" w:cs="Times New Roman"/>
          <w:noProof/>
          <w:spacing w:val="-2"/>
          <w:sz w:val="28"/>
          <w:szCs w:val="28"/>
        </w:rPr>
        <w:lastRenderedPageBreak/>
        <w:t>тыс.рублей).</w:t>
      </w:r>
    </w:p>
    <w:p w:rsidR="00944DCF" w:rsidRPr="00235EBB" w:rsidRDefault="00B817B7" w:rsidP="00944DCF">
      <w:pPr>
        <w:pStyle w:val="a7"/>
        <w:widowControl w:val="0"/>
        <w:numPr>
          <w:ilvl w:val="0"/>
          <w:numId w:val="6"/>
        </w:numPr>
        <w:autoSpaceDE w:val="0"/>
        <w:autoSpaceDN w:val="0"/>
        <w:adjustRightInd w:val="0"/>
        <w:spacing w:after="0" w:line="240" w:lineRule="auto"/>
        <w:ind w:left="0" w:firstLine="709"/>
        <w:contextualSpacing w:val="0"/>
        <w:jc w:val="both"/>
        <w:rPr>
          <w:rFonts w:ascii="Times New Roman" w:hAnsi="Times New Roman" w:cs="Times New Roman"/>
          <w:snapToGrid w:val="0"/>
          <w:sz w:val="28"/>
          <w:szCs w:val="28"/>
        </w:rPr>
      </w:pPr>
      <w:r w:rsidRPr="00235EBB">
        <w:rPr>
          <w:rFonts w:ascii="Times New Roman" w:hAnsi="Times New Roman" w:cs="Times New Roman"/>
          <w:sz w:val="28"/>
          <w:szCs w:val="28"/>
        </w:rPr>
        <w:t>Инфляция на потребительском рынке края (индекс потребительских цен на товары и услуги) за июнь 2025 года сложилась на уровне 104,2% по отношению к декабрю 2024 года, что на 0,9 процентных пункта выше аналогичного показателя прошлого года (103,3%). Индекс цен на продовольственные товары (июнь 2025 к декабрю 2024) составил 106,7 % (103,8% июнь 2024 к декабрю 2023), на непродовольственные товары – 101,2 % (101,5% июнь 2024 к декабрю 2023), на услуги – 104,8 % (104,8% июнь 2024 к декабрю 2023)</w:t>
      </w:r>
      <w:r w:rsidR="00235EBB" w:rsidRPr="00235EBB">
        <w:rPr>
          <w:rFonts w:ascii="Times New Roman" w:hAnsi="Times New Roman" w:cs="Times New Roman"/>
          <w:sz w:val="28"/>
          <w:szCs w:val="28"/>
        </w:rPr>
        <w:t>.</w:t>
      </w:r>
    </w:p>
    <w:p w:rsidR="00944DCF" w:rsidRPr="00944DCF" w:rsidRDefault="006D4454" w:rsidP="00944DCF">
      <w:pPr>
        <w:pStyle w:val="a7"/>
        <w:widowControl w:val="0"/>
        <w:numPr>
          <w:ilvl w:val="0"/>
          <w:numId w:val="6"/>
        </w:numPr>
        <w:autoSpaceDE w:val="0"/>
        <w:autoSpaceDN w:val="0"/>
        <w:adjustRightInd w:val="0"/>
        <w:spacing w:after="0" w:line="240" w:lineRule="auto"/>
        <w:ind w:left="0" w:firstLine="709"/>
        <w:contextualSpacing w:val="0"/>
        <w:jc w:val="both"/>
        <w:rPr>
          <w:rFonts w:ascii="Times New Roman" w:hAnsi="Times New Roman" w:cs="Times New Roman"/>
          <w:snapToGrid w:val="0"/>
          <w:sz w:val="28"/>
          <w:szCs w:val="28"/>
        </w:rPr>
      </w:pPr>
      <w:r w:rsidRPr="00235EBB">
        <w:rPr>
          <w:rFonts w:ascii="Times New Roman" w:hAnsi="Times New Roman" w:cs="Times New Roman"/>
          <w:sz w:val="28"/>
          <w:szCs w:val="28"/>
        </w:rPr>
        <w:t>Ч</w:t>
      </w:r>
      <w:r w:rsidR="00944DCF" w:rsidRPr="00235EBB">
        <w:rPr>
          <w:rFonts w:ascii="Times New Roman" w:hAnsi="Times New Roman" w:cs="Times New Roman"/>
          <w:sz w:val="28"/>
          <w:szCs w:val="28"/>
        </w:rPr>
        <w:t xml:space="preserve">исленность населения округа </w:t>
      </w:r>
      <w:r w:rsidRPr="00235EBB">
        <w:rPr>
          <w:rFonts w:ascii="Times New Roman" w:hAnsi="Times New Roman" w:cs="Times New Roman"/>
          <w:sz w:val="28"/>
          <w:szCs w:val="28"/>
        </w:rPr>
        <w:t xml:space="preserve">по состоянию на 1 июля 2025 года </w:t>
      </w:r>
      <w:r w:rsidR="00944DCF" w:rsidRPr="00235EBB">
        <w:rPr>
          <w:rFonts w:ascii="Times New Roman" w:hAnsi="Times New Roman" w:cs="Times New Roman"/>
          <w:sz w:val="28"/>
          <w:szCs w:val="28"/>
        </w:rPr>
        <w:t>составила 21 138 человек, снизившись по сравнению с аналогичной датой предыдущего года на 392 человека. На демографическую ситуацию оказали влияние воспроизводственные процессы и миграционное движение</w:t>
      </w:r>
      <w:r w:rsidR="00944DCF" w:rsidRPr="00944DCF">
        <w:rPr>
          <w:rFonts w:ascii="Times New Roman" w:hAnsi="Times New Roman" w:cs="Times New Roman"/>
          <w:sz w:val="28"/>
          <w:szCs w:val="28"/>
        </w:rPr>
        <w:t xml:space="preserve">. </w:t>
      </w:r>
    </w:p>
    <w:p w:rsidR="00601358" w:rsidRPr="00944DCF" w:rsidRDefault="00601358" w:rsidP="00944DCF">
      <w:pPr>
        <w:autoSpaceDE w:val="0"/>
        <w:autoSpaceDN w:val="0"/>
        <w:adjustRightInd w:val="0"/>
        <w:ind w:left="709"/>
        <w:jc w:val="both"/>
        <w:rPr>
          <w:rFonts w:ascii="Times New Roman CYR" w:hAnsi="Times New Roman CYR" w:cs="Times New Roman CYR"/>
          <w:sz w:val="28"/>
          <w:szCs w:val="28"/>
        </w:rPr>
      </w:pPr>
    </w:p>
    <w:p w:rsidR="00226C53" w:rsidRDefault="00226C53" w:rsidP="00FD3155">
      <w:pPr>
        <w:widowControl w:val="0"/>
        <w:rPr>
          <w:b/>
          <w:bCs/>
          <w:sz w:val="28"/>
        </w:rPr>
        <w:sectPr w:rsidR="00226C53" w:rsidSect="00451666">
          <w:headerReference w:type="default" r:id="rId8"/>
          <w:type w:val="continuous"/>
          <w:pgSz w:w="11906" w:h="16838"/>
          <w:pgMar w:top="1134" w:right="850" w:bottom="1134" w:left="1701" w:header="708" w:footer="708" w:gutter="0"/>
          <w:pgNumType w:start="224"/>
          <w:cols w:space="708"/>
          <w:docGrid w:linePitch="360"/>
        </w:sectPr>
      </w:pPr>
    </w:p>
    <w:p w:rsidR="00E96C43" w:rsidRPr="00E96C43" w:rsidRDefault="00E96C43" w:rsidP="00957308">
      <w:pPr>
        <w:widowControl w:val="0"/>
        <w:jc w:val="center"/>
        <w:rPr>
          <w:b/>
          <w:bCs/>
          <w:sz w:val="28"/>
        </w:rPr>
      </w:pPr>
      <w:r w:rsidRPr="00E96C43">
        <w:rPr>
          <w:b/>
          <w:bCs/>
          <w:sz w:val="28"/>
        </w:rPr>
        <w:lastRenderedPageBreak/>
        <w:t>РЕАЛЬНЫЙ СЕКТОР ЭКОНОМИКИ</w:t>
      </w:r>
    </w:p>
    <w:p w:rsidR="00957308" w:rsidRPr="0055261A" w:rsidRDefault="00957308">
      <w:pPr>
        <w:rPr>
          <w:sz w:val="28"/>
          <w:szCs w:val="28"/>
        </w:rPr>
      </w:pPr>
    </w:p>
    <w:p w:rsidR="00E96C43" w:rsidRPr="00C00F08" w:rsidRDefault="00E96C43">
      <w:pPr>
        <w:rPr>
          <w:b/>
          <w:bCs/>
          <w:i/>
          <w:iCs/>
          <w:sz w:val="28"/>
          <w:szCs w:val="28"/>
        </w:rPr>
      </w:pPr>
      <w:r w:rsidRPr="00C00F08">
        <w:rPr>
          <w:b/>
          <w:bCs/>
          <w:i/>
          <w:iCs/>
          <w:sz w:val="28"/>
          <w:szCs w:val="28"/>
        </w:rPr>
        <w:t>ПРОМЫШЛЕННОЕ ПРОИЗВОДСТВО</w:t>
      </w:r>
    </w:p>
    <w:p w:rsidR="00E96C43" w:rsidRPr="00C00F08" w:rsidRDefault="00E96C43">
      <w:pPr>
        <w:rPr>
          <w:b/>
          <w:bCs/>
          <w:i/>
          <w:iCs/>
          <w:sz w:val="28"/>
          <w:szCs w:val="28"/>
        </w:rPr>
      </w:pPr>
    </w:p>
    <w:p w:rsidR="001E15E2" w:rsidRPr="00930453" w:rsidRDefault="001E15E2" w:rsidP="001E15E2">
      <w:pPr>
        <w:autoSpaceDE w:val="0"/>
        <w:autoSpaceDN w:val="0"/>
        <w:adjustRightInd w:val="0"/>
        <w:ind w:firstLine="709"/>
        <w:jc w:val="both"/>
        <w:rPr>
          <w:rFonts w:ascii="Times New Roman CYR" w:eastAsiaTheme="minorEastAsia" w:hAnsi="Times New Roman CYR" w:cs="Times New Roman CYR"/>
          <w:sz w:val="28"/>
          <w:szCs w:val="28"/>
        </w:rPr>
      </w:pPr>
      <w:r>
        <w:rPr>
          <w:rFonts w:ascii="Times New Roman CYR" w:eastAsiaTheme="minorEastAsia" w:hAnsi="Times New Roman CYR" w:cs="Times New Roman CYR"/>
          <w:sz w:val="28"/>
          <w:szCs w:val="28"/>
        </w:rPr>
        <w:t xml:space="preserve">Промышленность района представлена предприятиями, осуществляющими добычу полезных ископаемых и обеспечение электрической энергией, газом и паром; кондиционирование воздуха и </w:t>
      </w:r>
      <w:r>
        <w:rPr>
          <w:rFonts w:ascii="Times New Roman CYR" w:hAnsi="Times New Roman CYR" w:cs="Times New Roman CYR"/>
          <w:sz w:val="28"/>
          <w:szCs w:val="28"/>
        </w:rPr>
        <w:t>обрабатывающие производства.</w:t>
      </w:r>
    </w:p>
    <w:p w:rsidR="001E15E2" w:rsidRPr="00B07FB5" w:rsidRDefault="001E15E2" w:rsidP="001E15E2">
      <w:pPr>
        <w:ind w:firstLine="709"/>
        <w:jc w:val="both"/>
        <w:rPr>
          <w:sz w:val="28"/>
          <w:szCs w:val="28"/>
        </w:rPr>
      </w:pPr>
      <w:r w:rsidRPr="00B07FB5">
        <w:rPr>
          <w:sz w:val="28"/>
          <w:szCs w:val="28"/>
        </w:rPr>
        <w:t xml:space="preserve">По итогам января - июня 2025 года индекс промышленного производства по </w:t>
      </w:r>
      <w:r>
        <w:rPr>
          <w:sz w:val="28"/>
          <w:szCs w:val="28"/>
        </w:rPr>
        <w:t>округу</w:t>
      </w:r>
      <w:r w:rsidRPr="00B07FB5">
        <w:rPr>
          <w:sz w:val="28"/>
          <w:szCs w:val="28"/>
        </w:rPr>
        <w:t xml:space="preserve"> составил 10</w:t>
      </w:r>
      <w:r>
        <w:rPr>
          <w:sz w:val="28"/>
          <w:szCs w:val="28"/>
        </w:rPr>
        <w:t>6</w:t>
      </w:r>
      <w:r w:rsidRPr="00B07FB5">
        <w:rPr>
          <w:sz w:val="28"/>
          <w:szCs w:val="28"/>
        </w:rPr>
        <w:t>,</w:t>
      </w:r>
      <w:r>
        <w:rPr>
          <w:sz w:val="28"/>
          <w:szCs w:val="28"/>
        </w:rPr>
        <w:t>3</w:t>
      </w:r>
      <w:r w:rsidRPr="00B07FB5">
        <w:rPr>
          <w:sz w:val="28"/>
          <w:szCs w:val="28"/>
        </w:rPr>
        <w:t> %.</w:t>
      </w:r>
      <w:bookmarkStart w:id="2" w:name="_Toc97434089"/>
      <w:bookmarkStart w:id="3" w:name="_Toc127633462"/>
      <w:bookmarkStart w:id="4" w:name="_Toc130291364"/>
      <w:bookmarkStart w:id="5" w:name="_Toc169675377"/>
      <w:bookmarkStart w:id="6" w:name="_Toc226802065"/>
      <w:bookmarkStart w:id="7" w:name="_Toc324775547"/>
    </w:p>
    <w:p w:rsidR="001E15E2" w:rsidRDefault="001E15E2" w:rsidP="001E15E2">
      <w:pPr>
        <w:ind w:firstLine="709"/>
        <w:jc w:val="both"/>
        <w:rPr>
          <w:sz w:val="28"/>
          <w:szCs w:val="28"/>
        </w:rPr>
      </w:pPr>
      <w:r w:rsidRPr="00B07FB5">
        <w:rPr>
          <w:sz w:val="28"/>
          <w:szCs w:val="28"/>
        </w:rPr>
        <w:t xml:space="preserve">Объем отгруженных товаров по промышленным видам экономической деятельности в действующих ценах составил </w:t>
      </w:r>
      <w:r>
        <w:rPr>
          <w:sz w:val="28"/>
          <w:szCs w:val="28"/>
        </w:rPr>
        <w:t>103 824</w:t>
      </w:r>
      <w:r w:rsidRPr="00B07FB5">
        <w:rPr>
          <w:sz w:val="28"/>
          <w:szCs w:val="28"/>
        </w:rPr>
        <w:t xml:space="preserve"> </w:t>
      </w:r>
      <w:r>
        <w:rPr>
          <w:sz w:val="28"/>
          <w:szCs w:val="28"/>
        </w:rPr>
        <w:t>тыс</w:t>
      </w:r>
      <w:r w:rsidRPr="00B07FB5">
        <w:rPr>
          <w:sz w:val="28"/>
          <w:szCs w:val="28"/>
        </w:rPr>
        <w:t>. рублей, что выше уровня первого полугодия 2024 года на </w:t>
      </w:r>
      <w:r>
        <w:rPr>
          <w:sz w:val="28"/>
          <w:szCs w:val="28"/>
        </w:rPr>
        <w:t>13,2</w:t>
      </w:r>
      <w:r w:rsidRPr="00B07FB5">
        <w:rPr>
          <w:sz w:val="28"/>
          <w:szCs w:val="28"/>
        </w:rPr>
        <w:t> %.</w:t>
      </w:r>
      <w:bookmarkEnd w:id="2"/>
      <w:bookmarkEnd w:id="3"/>
      <w:bookmarkEnd w:id="4"/>
      <w:bookmarkEnd w:id="5"/>
      <w:bookmarkEnd w:id="6"/>
      <w:bookmarkEnd w:id="7"/>
    </w:p>
    <w:p w:rsidR="001E15E2" w:rsidRPr="00AD2326" w:rsidRDefault="001E15E2" w:rsidP="001E15E2">
      <w:pPr>
        <w:ind w:firstLine="709"/>
        <w:jc w:val="both"/>
        <w:rPr>
          <w:sz w:val="28"/>
          <w:szCs w:val="28"/>
        </w:rPr>
      </w:pPr>
    </w:p>
    <w:p w:rsidR="001E15E2" w:rsidRPr="001E15E2" w:rsidRDefault="001E15E2" w:rsidP="001E15E2">
      <w:pPr>
        <w:autoSpaceDE w:val="0"/>
        <w:autoSpaceDN w:val="0"/>
        <w:adjustRightInd w:val="0"/>
        <w:ind w:firstLine="708"/>
        <w:jc w:val="both"/>
        <w:rPr>
          <w:rFonts w:ascii="Times New Roman CYR" w:eastAsiaTheme="minorEastAsia" w:hAnsi="Times New Roman CYR" w:cs="Times New Roman CYR"/>
          <w:i/>
          <w:iCs/>
          <w:sz w:val="28"/>
          <w:szCs w:val="28"/>
        </w:rPr>
      </w:pPr>
      <w:r w:rsidRPr="001E15E2">
        <w:rPr>
          <w:rFonts w:ascii="Times New Roman CYR" w:eastAsiaTheme="minorEastAsia" w:hAnsi="Times New Roman CYR" w:cs="Times New Roman CYR"/>
          <w:i/>
          <w:iCs/>
          <w:sz w:val="28"/>
          <w:szCs w:val="28"/>
        </w:rPr>
        <w:t>Объём отгруженной продукции промышленного производства по виду деятельности</w:t>
      </w:r>
      <w:proofErr w:type="gramStart"/>
      <w:r w:rsidRPr="001E15E2">
        <w:rPr>
          <w:rFonts w:ascii="Times New Roman CYR" w:eastAsiaTheme="minorEastAsia" w:hAnsi="Times New Roman CYR" w:cs="Times New Roman CYR"/>
          <w:i/>
          <w:iCs/>
          <w:sz w:val="28"/>
          <w:szCs w:val="28"/>
        </w:rPr>
        <w:t xml:space="preserve"> В</w:t>
      </w:r>
      <w:proofErr w:type="gramEnd"/>
      <w:r w:rsidRPr="001E15E2">
        <w:rPr>
          <w:rFonts w:ascii="Times New Roman CYR" w:eastAsiaTheme="minorEastAsia" w:hAnsi="Times New Roman CYR" w:cs="Times New Roman CYR"/>
          <w:i/>
          <w:iCs/>
          <w:sz w:val="28"/>
          <w:szCs w:val="28"/>
        </w:rPr>
        <w:t>, С, D</w:t>
      </w:r>
      <w:r>
        <w:rPr>
          <w:rFonts w:ascii="Times New Roman CYR" w:eastAsiaTheme="minorEastAsia" w:hAnsi="Times New Roman CYR" w:cs="Times New Roman CYR"/>
          <w:i/>
          <w:iCs/>
          <w:sz w:val="28"/>
          <w:szCs w:val="28"/>
        </w:rPr>
        <w:t>.</w:t>
      </w:r>
    </w:p>
    <w:p w:rsidR="001E15E2" w:rsidRPr="001E15E2" w:rsidRDefault="001E15E2" w:rsidP="001E15E2">
      <w:pPr>
        <w:autoSpaceDE w:val="0"/>
        <w:autoSpaceDN w:val="0"/>
        <w:adjustRightInd w:val="0"/>
        <w:ind w:firstLine="567"/>
        <w:jc w:val="center"/>
        <w:rPr>
          <w:rFonts w:ascii="Times New Roman CYR" w:eastAsiaTheme="minorEastAsia" w:hAnsi="Times New Roman CYR" w:cs="Times New Roman CYR"/>
          <w:i/>
          <w:iCs/>
          <w:sz w:val="28"/>
          <w:szCs w:val="28"/>
        </w:rPr>
      </w:pPr>
    </w:p>
    <w:tbl>
      <w:tblPr>
        <w:tblW w:w="9498" w:type="dxa"/>
        <w:tblInd w:w="-5" w:type="dxa"/>
        <w:tblLayout w:type="fixed"/>
        <w:tblCellMar>
          <w:left w:w="10" w:type="dxa"/>
          <w:right w:w="10" w:type="dxa"/>
        </w:tblCellMar>
        <w:tblLook w:val="04A0"/>
      </w:tblPr>
      <w:tblGrid>
        <w:gridCol w:w="4536"/>
        <w:gridCol w:w="1276"/>
        <w:gridCol w:w="1276"/>
        <w:gridCol w:w="1417"/>
        <w:gridCol w:w="993"/>
      </w:tblGrid>
      <w:tr w:rsidR="001E15E2" w:rsidRPr="004457CF" w:rsidTr="001E15E2">
        <w:trPr>
          <w:trHeight w:val="966"/>
        </w:trPr>
        <w:tc>
          <w:tcPr>
            <w:tcW w:w="4536" w:type="dxa"/>
            <w:tcBorders>
              <w:top w:val="single" w:sz="4" w:space="0" w:color="auto"/>
              <w:left w:val="single" w:sz="4" w:space="0" w:color="auto"/>
              <w:bottom w:val="single" w:sz="4" w:space="0" w:color="000000"/>
              <w:right w:val="single" w:sz="4" w:space="0" w:color="auto"/>
            </w:tcBorders>
            <w:vAlign w:val="center"/>
            <w:hideMark/>
          </w:tcPr>
          <w:p w:rsidR="001E15E2" w:rsidRPr="004457CF" w:rsidRDefault="001E15E2" w:rsidP="00601786">
            <w:pPr>
              <w:autoSpaceDE w:val="0"/>
              <w:autoSpaceDN w:val="0"/>
              <w:adjustRightInd w:val="0"/>
              <w:spacing w:line="254" w:lineRule="auto"/>
              <w:ind w:firstLine="567"/>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Показатели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 xml:space="preserve">январь-июнь </w:t>
            </w:r>
          </w:p>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2024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 xml:space="preserve">январь-июнь </w:t>
            </w:r>
          </w:p>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2025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темп роста 2025 к 2024 %</w:t>
            </w:r>
          </w:p>
        </w:tc>
        <w:tc>
          <w:tcPr>
            <w:tcW w:w="993" w:type="dxa"/>
            <w:tcBorders>
              <w:top w:val="single" w:sz="4" w:space="0" w:color="auto"/>
              <w:left w:val="single" w:sz="4" w:space="0" w:color="auto"/>
              <w:bottom w:val="single" w:sz="4" w:space="0" w:color="auto"/>
              <w:right w:val="single" w:sz="4" w:space="0" w:color="auto"/>
            </w:tcBorders>
            <w:vAlign w:val="center"/>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2025 год оценка</w:t>
            </w:r>
          </w:p>
        </w:tc>
      </w:tr>
      <w:tr w:rsidR="001E15E2" w:rsidRPr="004457CF" w:rsidTr="001E15E2">
        <w:trPr>
          <w:trHeight w:val="870"/>
        </w:trPr>
        <w:tc>
          <w:tcPr>
            <w:tcW w:w="4536" w:type="dxa"/>
            <w:tcBorders>
              <w:top w:val="nil"/>
              <w:left w:val="single" w:sz="4" w:space="0" w:color="auto"/>
              <w:bottom w:val="single" w:sz="4" w:space="0" w:color="auto"/>
              <w:right w:val="single" w:sz="4" w:space="0" w:color="auto"/>
            </w:tcBorders>
            <w:vAlign w:val="center"/>
            <w:hideMark/>
          </w:tcPr>
          <w:p w:rsidR="001E15E2" w:rsidRPr="004457CF" w:rsidRDefault="001E15E2" w:rsidP="001E15E2">
            <w:pPr>
              <w:autoSpaceDE w:val="0"/>
              <w:autoSpaceDN w:val="0"/>
              <w:adjustRightInd w:val="0"/>
              <w:spacing w:line="254" w:lineRule="auto"/>
              <w:ind w:right="138"/>
              <w:jc w:val="both"/>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Объем отгруженных товаров собственного производства, выполненных работ и услуг собственными силами по хозяйственным видам деятельности (без субъектов малого предпринимательства и параметров неформальной деятельности) в действующих ценах, тыс</w:t>
            </w:r>
            <w:proofErr w:type="gramStart"/>
            <w:r w:rsidRPr="004457CF">
              <w:rPr>
                <w:rFonts w:ascii="Times New Roman CYR" w:eastAsiaTheme="minorEastAsia" w:hAnsi="Times New Roman CYR" w:cs="Times New Roman CYR"/>
                <w:i/>
                <w:iCs/>
                <w:kern w:val="2"/>
                <w:lang w:eastAsia="en-US"/>
              </w:rPr>
              <w:t>.р</w:t>
            </w:r>
            <w:proofErr w:type="gramEnd"/>
            <w:r w:rsidRPr="004457CF">
              <w:rPr>
                <w:rFonts w:ascii="Times New Roman CYR" w:eastAsiaTheme="minorEastAsia" w:hAnsi="Times New Roman CYR" w:cs="Times New Roman CYR"/>
                <w:i/>
                <w:iCs/>
                <w:kern w:val="2"/>
                <w:lang w:eastAsia="en-US"/>
              </w:rPr>
              <w:t>уб. в т.ч.:</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91 695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103 824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113,23</w:t>
            </w:r>
          </w:p>
        </w:tc>
        <w:tc>
          <w:tcPr>
            <w:tcW w:w="993" w:type="dxa"/>
            <w:tcBorders>
              <w:top w:val="single" w:sz="4" w:space="0" w:color="auto"/>
              <w:left w:val="single" w:sz="4" w:space="0" w:color="auto"/>
              <w:bottom w:val="single" w:sz="4" w:space="0" w:color="auto"/>
              <w:right w:val="single" w:sz="4" w:space="0" w:color="auto"/>
            </w:tcBorders>
            <w:vAlign w:val="center"/>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207 648</w:t>
            </w:r>
          </w:p>
        </w:tc>
      </w:tr>
      <w:tr w:rsidR="001E15E2" w:rsidRPr="004457CF" w:rsidTr="001E15E2">
        <w:trPr>
          <w:trHeight w:val="405"/>
        </w:trPr>
        <w:tc>
          <w:tcPr>
            <w:tcW w:w="4536" w:type="dxa"/>
            <w:tcBorders>
              <w:top w:val="nil"/>
              <w:left w:val="single" w:sz="4" w:space="0" w:color="auto"/>
              <w:bottom w:val="single" w:sz="4" w:space="0" w:color="auto"/>
              <w:right w:val="single" w:sz="4" w:space="0" w:color="auto"/>
            </w:tcBorders>
            <w:vAlign w:val="center"/>
            <w:hideMark/>
          </w:tcPr>
          <w:p w:rsidR="001E15E2" w:rsidRPr="004457CF" w:rsidRDefault="001E15E2" w:rsidP="001E15E2">
            <w:pPr>
              <w:autoSpaceDE w:val="0"/>
              <w:autoSpaceDN w:val="0"/>
              <w:adjustRightInd w:val="0"/>
              <w:spacing w:line="254" w:lineRule="auto"/>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Раздел</w:t>
            </w:r>
            <w:proofErr w:type="gramStart"/>
            <w:r w:rsidRPr="004457CF">
              <w:rPr>
                <w:rFonts w:ascii="Times New Roman CYR" w:eastAsiaTheme="minorEastAsia" w:hAnsi="Times New Roman CYR" w:cs="Times New Roman CYR"/>
                <w:i/>
                <w:iCs/>
                <w:kern w:val="2"/>
                <w:lang w:eastAsia="en-US"/>
              </w:rPr>
              <w:t xml:space="preserve"> В</w:t>
            </w:r>
            <w:proofErr w:type="gramEnd"/>
            <w:r w:rsidRPr="004457CF">
              <w:rPr>
                <w:rFonts w:ascii="Times New Roman CYR" w:eastAsiaTheme="minorEastAsia" w:hAnsi="Times New Roman CYR" w:cs="Times New Roman CYR"/>
                <w:i/>
                <w:iCs/>
                <w:kern w:val="2"/>
                <w:lang w:eastAsia="en-US"/>
              </w:rPr>
              <w:t>: Добыча полезных ископаемых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23 600</w:t>
            </w:r>
          </w:p>
        </w:tc>
        <w:tc>
          <w:tcPr>
            <w:tcW w:w="1276" w:type="dxa"/>
            <w:tcBorders>
              <w:top w:val="nil"/>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26 130</w:t>
            </w:r>
          </w:p>
        </w:tc>
        <w:tc>
          <w:tcPr>
            <w:tcW w:w="1417" w:type="dxa"/>
            <w:tcBorders>
              <w:top w:val="nil"/>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110,72</w:t>
            </w:r>
          </w:p>
        </w:tc>
        <w:tc>
          <w:tcPr>
            <w:tcW w:w="993" w:type="dxa"/>
            <w:tcBorders>
              <w:top w:val="nil"/>
              <w:left w:val="single" w:sz="4" w:space="0" w:color="auto"/>
              <w:bottom w:val="single" w:sz="4" w:space="0" w:color="auto"/>
              <w:right w:val="single" w:sz="4" w:space="0" w:color="auto"/>
            </w:tcBorders>
            <w:vAlign w:val="center"/>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52 261</w:t>
            </w:r>
          </w:p>
        </w:tc>
      </w:tr>
      <w:tr w:rsidR="001E15E2" w:rsidRPr="004457CF" w:rsidTr="001E15E2">
        <w:trPr>
          <w:trHeight w:val="338"/>
        </w:trPr>
        <w:tc>
          <w:tcPr>
            <w:tcW w:w="453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1E15E2">
            <w:pPr>
              <w:autoSpaceDE w:val="0"/>
              <w:autoSpaceDN w:val="0"/>
              <w:adjustRightInd w:val="0"/>
              <w:spacing w:line="254" w:lineRule="auto"/>
              <w:ind w:right="138"/>
              <w:jc w:val="both"/>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Раздел</w:t>
            </w:r>
            <w:proofErr w:type="gramStart"/>
            <w:r w:rsidRPr="004457CF">
              <w:rPr>
                <w:rFonts w:ascii="Times New Roman CYR" w:eastAsiaTheme="minorEastAsia" w:hAnsi="Times New Roman CYR" w:cs="Times New Roman CYR"/>
                <w:i/>
                <w:iCs/>
                <w:kern w:val="2"/>
                <w:lang w:eastAsia="en-US"/>
              </w:rPr>
              <w:t xml:space="preserve"> С</w:t>
            </w:r>
            <w:proofErr w:type="gramEnd"/>
            <w:r w:rsidRPr="004457CF">
              <w:rPr>
                <w:rFonts w:ascii="Times New Roman CYR" w:eastAsiaTheme="minorEastAsia" w:hAnsi="Times New Roman CYR" w:cs="Times New Roman CYR"/>
                <w:i/>
                <w:iCs/>
                <w:kern w:val="2"/>
                <w:lang w:eastAsia="en-US"/>
              </w:rPr>
              <w:t>: Обрабатывающие производства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16 980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18 912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111,38</w:t>
            </w:r>
          </w:p>
        </w:tc>
        <w:tc>
          <w:tcPr>
            <w:tcW w:w="993" w:type="dxa"/>
            <w:tcBorders>
              <w:top w:val="single" w:sz="4" w:space="0" w:color="auto"/>
              <w:left w:val="single" w:sz="4" w:space="0" w:color="auto"/>
              <w:bottom w:val="single" w:sz="4" w:space="0" w:color="auto"/>
              <w:right w:val="single" w:sz="4" w:space="0" w:color="auto"/>
            </w:tcBorders>
            <w:vAlign w:val="center"/>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37 823</w:t>
            </w:r>
          </w:p>
        </w:tc>
      </w:tr>
      <w:tr w:rsidR="001E15E2" w:rsidRPr="004457CF" w:rsidTr="001E15E2">
        <w:trPr>
          <w:trHeight w:val="338"/>
        </w:trPr>
        <w:tc>
          <w:tcPr>
            <w:tcW w:w="453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1E15E2">
            <w:pPr>
              <w:autoSpaceDE w:val="0"/>
              <w:autoSpaceDN w:val="0"/>
              <w:adjustRightInd w:val="0"/>
              <w:spacing w:line="254" w:lineRule="auto"/>
              <w:ind w:right="138"/>
              <w:jc w:val="both"/>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Раздел D: Обеспечение электрической энергией, газом и паром; кондиционирование воздуха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51 115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58 782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115</w:t>
            </w:r>
          </w:p>
        </w:tc>
        <w:tc>
          <w:tcPr>
            <w:tcW w:w="993" w:type="dxa"/>
            <w:tcBorders>
              <w:top w:val="single" w:sz="4" w:space="0" w:color="auto"/>
              <w:left w:val="single" w:sz="4" w:space="0" w:color="auto"/>
              <w:bottom w:val="single" w:sz="4" w:space="0" w:color="auto"/>
              <w:right w:val="single" w:sz="4" w:space="0" w:color="auto"/>
            </w:tcBorders>
            <w:vAlign w:val="center"/>
          </w:tcPr>
          <w:p w:rsidR="001E15E2" w:rsidRPr="004457CF" w:rsidRDefault="001E15E2" w:rsidP="00601786">
            <w:pPr>
              <w:autoSpaceDE w:val="0"/>
              <w:autoSpaceDN w:val="0"/>
              <w:adjustRightInd w:val="0"/>
              <w:spacing w:line="254" w:lineRule="auto"/>
              <w:jc w:val="center"/>
              <w:rPr>
                <w:rFonts w:ascii="Times New Roman CYR" w:eastAsiaTheme="minorEastAsia" w:hAnsi="Times New Roman CYR" w:cs="Times New Roman CYR"/>
                <w:i/>
                <w:iCs/>
                <w:kern w:val="2"/>
                <w:lang w:eastAsia="en-US"/>
              </w:rPr>
            </w:pPr>
            <w:r w:rsidRPr="004457CF">
              <w:rPr>
                <w:rFonts w:ascii="Times New Roman CYR" w:eastAsiaTheme="minorEastAsia" w:hAnsi="Times New Roman CYR" w:cs="Times New Roman CYR"/>
                <w:i/>
                <w:iCs/>
                <w:kern w:val="2"/>
                <w:lang w:eastAsia="en-US"/>
              </w:rPr>
              <w:t>117 564</w:t>
            </w:r>
          </w:p>
        </w:tc>
      </w:tr>
    </w:tbl>
    <w:p w:rsidR="001E15E2" w:rsidRDefault="001E15E2" w:rsidP="001E15E2">
      <w:pPr>
        <w:pStyle w:val="ConsPlusNormal0"/>
        <w:jc w:val="both"/>
        <w:rPr>
          <w:rFonts w:ascii="Times New Roman CYR" w:eastAsiaTheme="minorEastAsia" w:hAnsi="Times New Roman CYR" w:cs="Times New Roman CYR"/>
          <w:sz w:val="28"/>
          <w:szCs w:val="28"/>
        </w:rPr>
      </w:pPr>
    </w:p>
    <w:p w:rsidR="001E15E2" w:rsidRPr="001E15E2" w:rsidRDefault="001E15E2" w:rsidP="001E15E2">
      <w:pPr>
        <w:pStyle w:val="ConsPlusNormal0"/>
        <w:ind w:firstLine="709"/>
        <w:jc w:val="both"/>
        <w:rPr>
          <w:rFonts w:ascii="Times New Roman" w:eastAsiaTheme="minorEastAsia" w:hAnsi="Times New Roman" w:cs="Times New Roman"/>
          <w:sz w:val="28"/>
          <w:szCs w:val="28"/>
        </w:rPr>
      </w:pPr>
      <w:r w:rsidRPr="001E15E2">
        <w:rPr>
          <w:rFonts w:ascii="Times New Roman" w:eastAsiaTheme="minorEastAsia" w:hAnsi="Times New Roman" w:cs="Times New Roman"/>
          <w:sz w:val="28"/>
          <w:szCs w:val="28"/>
        </w:rPr>
        <w:t xml:space="preserve">Согласно оценке, в целом за 2025 год прирост объема промышленного производства в действующих ценах составит 113,23%, в т.ч. по видам экономической деятельности: </w:t>
      </w:r>
    </w:p>
    <w:p w:rsidR="001E15E2" w:rsidRPr="001E15E2" w:rsidRDefault="001E15E2" w:rsidP="001E15E2">
      <w:pPr>
        <w:pStyle w:val="ConsPlusNormal0"/>
        <w:numPr>
          <w:ilvl w:val="0"/>
          <w:numId w:val="3"/>
        </w:numPr>
        <w:ind w:left="0" w:firstLine="709"/>
        <w:jc w:val="both"/>
        <w:rPr>
          <w:rFonts w:ascii="Times New Roman" w:hAnsi="Times New Roman" w:cs="Times New Roman"/>
          <w:sz w:val="28"/>
          <w:szCs w:val="28"/>
        </w:rPr>
      </w:pPr>
      <w:r w:rsidRPr="001E15E2">
        <w:rPr>
          <w:rFonts w:ascii="Times New Roman" w:hAnsi="Times New Roman" w:cs="Times New Roman"/>
          <w:sz w:val="28"/>
          <w:szCs w:val="28"/>
        </w:rPr>
        <w:t>добыча полезных ископаемых - о</w:t>
      </w:r>
      <w:r w:rsidRPr="001E15E2">
        <w:rPr>
          <w:rFonts w:ascii="Times New Roman" w:eastAsiaTheme="minorEastAsia" w:hAnsi="Times New Roman" w:cs="Times New Roman"/>
          <w:sz w:val="28"/>
          <w:szCs w:val="28"/>
        </w:rPr>
        <w:t>жидается, что темпы роста добычи угля в 2025 году составят 110,7%;</w:t>
      </w:r>
    </w:p>
    <w:p w:rsidR="001E15E2" w:rsidRPr="001E15E2" w:rsidRDefault="001E15E2" w:rsidP="001E15E2">
      <w:pPr>
        <w:pStyle w:val="ConsPlusNormal0"/>
        <w:numPr>
          <w:ilvl w:val="0"/>
          <w:numId w:val="3"/>
        </w:numPr>
        <w:ind w:left="0" w:firstLine="709"/>
        <w:jc w:val="both"/>
        <w:rPr>
          <w:rFonts w:ascii="Times New Roman" w:hAnsi="Times New Roman" w:cs="Times New Roman"/>
          <w:sz w:val="28"/>
          <w:szCs w:val="28"/>
        </w:rPr>
      </w:pPr>
      <w:r w:rsidRPr="001E15E2">
        <w:rPr>
          <w:rFonts w:ascii="Times New Roman" w:hAnsi="Times New Roman" w:cs="Times New Roman"/>
          <w:sz w:val="28"/>
          <w:szCs w:val="28"/>
        </w:rPr>
        <w:t>обрабатывающие производства – согласно оценке 2025 года темп роста составит 111,4%;</w:t>
      </w:r>
    </w:p>
    <w:p w:rsidR="001E15E2" w:rsidRPr="001E15E2" w:rsidRDefault="001E15E2" w:rsidP="001E15E2">
      <w:pPr>
        <w:pStyle w:val="ConsPlusNormal0"/>
        <w:numPr>
          <w:ilvl w:val="0"/>
          <w:numId w:val="3"/>
        </w:numPr>
        <w:ind w:left="0" w:firstLine="709"/>
        <w:jc w:val="both"/>
        <w:rPr>
          <w:rFonts w:ascii="Times New Roman" w:hAnsi="Times New Roman" w:cs="Times New Roman"/>
          <w:sz w:val="28"/>
          <w:szCs w:val="28"/>
        </w:rPr>
      </w:pPr>
      <w:r w:rsidRPr="001E15E2">
        <w:rPr>
          <w:rFonts w:ascii="Times New Roman" w:hAnsi="Times New Roman" w:cs="Times New Roman"/>
          <w:sz w:val="28"/>
          <w:szCs w:val="28"/>
        </w:rPr>
        <w:t xml:space="preserve">обеспечение электрической энергией, газом и паром; кондиционирование воздуха </w:t>
      </w:r>
      <w:r w:rsidRPr="001E15E2">
        <w:rPr>
          <w:rFonts w:ascii="Times New Roman" w:eastAsiaTheme="minorEastAsia" w:hAnsi="Times New Roman" w:cs="Times New Roman"/>
          <w:sz w:val="28"/>
          <w:szCs w:val="28"/>
        </w:rPr>
        <w:t xml:space="preserve">согласно оценке, в условиях ежегодного роста тарифов на коммунальные услуги объемы производства в сфере обеспечения </w:t>
      </w:r>
      <w:r w:rsidRPr="001E15E2">
        <w:rPr>
          <w:rFonts w:ascii="Times New Roman" w:eastAsiaTheme="minorEastAsia" w:hAnsi="Times New Roman" w:cs="Times New Roman"/>
          <w:sz w:val="28"/>
          <w:szCs w:val="28"/>
        </w:rPr>
        <w:lastRenderedPageBreak/>
        <w:t>электрической энергией, газом и паром; кондиционирования воздуха в 2025 году возрастут на 15%.</w:t>
      </w:r>
    </w:p>
    <w:p w:rsidR="001E15E2" w:rsidRPr="001E15E2" w:rsidRDefault="001E15E2" w:rsidP="001E15E2">
      <w:pPr>
        <w:ind w:firstLine="709"/>
        <w:jc w:val="both"/>
        <w:rPr>
          <w:sz w:val="28"/>
          <w:szCs w:val="28"/>
        </w:rPr>
      </w:pPr>
      <w:r w:rsidRPr="001E15E2">
        <w:rPr>
          <w:sz w:val="28"/>
          <w:szCs w:val="28"/>
        </w:rPr>
        <w:t>Электрическая энергия на территории района не производится. Электроэнергию поставляет ПАО «Красноярскэнергосбыт».</w:t>
      </w:r>
    </w:p>
    <w:p w:rsidR="001E15E2" w:rsidRPr="001E15E2" w:rsidRDefault="001E15E2" w:rsidP="001E15E2">
      <w:pPr>
        <w:ind w:firstLine="709"/>
        <w:jc w:val="both"/>
        <w:rPr>
          <w:sz w:val="28"/>
          <w:szCs w:val="28"/>
        </w:rPr>
      </w:pPr>
      <w:r w:rsidRPr="001E15E2">
        <w:rPr>
          <w:sz w:val="28"/>
          <w:szCs w:val="28"/>
        </w:rPr>
        <w:t>За январь – июнь 2025 года потребление электроэнергии составила 15 296,218 тыс. кВтч. По сравнению с 2024 годом наблюдается увеличение потребления электроэнергии.</w:t>
      </w:r>
    </w:p>
    <w:p w:rsidR="001E15E2" w:rsidRPr="001E15E2" w:rsidRDefault="001E15E2" w:rsidP="001E15E2">
      <w:pPr>
        <w:ind w:firstLine="709"/>
        <w:jc w:val="both"/>
        <w:rPr>
          <w:sz w:val="28"/>
          <w:szCs w:val="28"/>
        </w:rPr>
      </w:pPr>
      <w:r w:rsidRPr="001E15E2">
        <w:rPr>
          <w:sz w:val="28"/>
          <w:szCs w:val="28"/>
        </w:rPr>
        <w:t>Производство тепловой энергии за полугодие 2025 года составило 13,6 тыс. Гкал. По сравнению с 2024 годом наблюдается увеличение на 8,4%.</w:t>
      </w:r>
    </w:p>
    <w:p w:rsidR="001E15E2" w:rsidRPr="001E15E2" w:rsidRDefault="001E15E2" w:rsidP="001E15E2">
      <w:pPr>
        <w:ind w:firstLine="709"/>
        <w:jc w:val="both"/>
        <w:rPr>
          <w:sz w:val="28"/>
          <w:szCs w:val="28"/>
        </w:rPr>
      </w:pPr>
      <w:r w:rsidRPr="001E15E2">
        <w:rPr>
          <w:sz w:val="28"/>
          <w:szCs w:val="28"/>
        </w:rPr>
        <w:t xml:space="preserve">По итогам 2025 года потребление электрической энергии составит примерно 22 млн. кВтч, тепловой энергии 24,84 тыс. Гкал. </w:t>
      </w:r>
    </w:p>
    <w:p w:rsidR="001E15E2" w:rsidRDefault="001E15E2" w:rsidP="001E15E2">
      <w:pPr>
        <w:widowControl w:val="0"/>
        <w:autoSpaceDE w:val="0"/>
        <w:autoSpaceDN w:val="0"/>
        <w:adjustRightInd w:val="0"/>
        <w:ind w:firstLine="709"/>
        <w:jc w:val="both"/>
        <w:rPr>
          <w:rFonts w:eastAsiaTheme="minorEastAsia"/>
          <w:sz w:val="28"/>
          <w:szCs w:val="28"/>
        </w:rPr>
      </w:pPr>
      <w:r w:rsidRPr="001E15E2">
        <w:rPr>
          <w:rFonts w:eastAsiaTheme="minorEastAsia"/>
          <w:sz w:val="28"/>
          <w:szCs w:val="28"/>
        </w:rPr>
        <w:t>В структуре промышленного производства наибольшую долю составляет распределение электрической энергией 55,7 %., добыча полезных ископаемых 25,8%, обрабатывающие производства 18,5%.</w:t>
      </w:r>
    </w:p>
    <w:p w:rsidR="00DE030B" w:rsidRDefault="00DE030B" w:rsidP="00C8688D">
      <w:pPr>
        <w:widowControl w:val="0"/>
        <w:autoSpaceDE w:val="0"/>
        <w:autoSpaceDN w:val="0"/>
        <w:adjustRightInd w:val="0"/>
        <w:jc w:val="both"/>
        <w:rPr>
          <w:rFonts w:eastAsiaTheme="minorEastAsia"/>
          <w:sz w:val="28"/>
          <w:szCs w:val="28"/>
        </w:rPr>
      </w:pPr>
    </w:p>
    <w:p w:rsidR="00DE030B" w:rsidRDefault="00DE030B" w:rsidP="00DE030B">
      <w:pPr>
        <w:widowControl w:val="0"/>
        <w:autoSpaceDE w:val="0"/>
        <w:autoSpaceDN w:val="0"/>
        <w:adjustRightInd w:val="0"/>
        <w:jc w:val="both"/>
        <w:rPr>
          <w:b/>
          <w:bCs/>
          <w:i/>
          <w:iCs/>
          <w:sz w:val="28"/>
          <w:szCs w:val="28"/>
        </w:rPr>
      </w:pPr>
      <w:r w:rsidRPr="00C00F08">
        <w:rPr>
          <w:b/>
          <w:bCs/>
          <w:i/>
          <w:iCs/>
          <w:sz w:val="28"/>
          <w:szCs w:val="28"/>
        </w:rPr>
        <w:t>ПРОИЗВОДСТВО</w:t>
      </w:r>
      <w:r>
        <w:rPr>
          <w:b/>
          <w:bCs/>
          <w:i/>
          <w:iCs/>
          <w:sz w:val="28"/>
          <w:szCs w:val="28"/>
        </w:rPr>
        <w:t xml:space="preserve"> ПИЩЕВЫХ ПРОДУКТОВ</w:t>
      </w:r>
    </w:p>
    <w:p w:rsidR="00DE030B" w:rsidRDefault="00DE030B" w:rsidP="00DE030B">
      <w:pPr>
        <w:widowControl w:val="0"/>
        <w:autoSpaceDE w:val="0"/>
        <w:autoSpaceDN w:val="0"/>
        <w:adjustRightInd w:val="0"/>
        <w:jc w:val="both"/>
        <w:rPr>
          <w:rFonts w:eastAsiaTheme="minorEastAsia"/>
          <w:sz w:val="28"/>
          <w:szCs w:val="28"/>
        </w:rPr>
      </w:pPr>
    </w:p>
    <w:p w:rsidR="00DE030B" w:rsidRPr="00DE030B" w:rsidRDefault="00DE030B" w:rsidP="00DE030B">
      <w:pPr>
        <w:autoSpaceDE w:val="0"/>
        <w:autoSpaceDN w:val="0"/>
        <w:adjustRightInd w:val="0"/>
        <w:ind w:firstLine="709"/>
        <w:jc w:val="both"/>
        <w:rPr>
          <w:sz w:val="28"/>
          <w:szCs w:val="28"/>
        </w:rPr>
      </w:pPr>
      <w:r w:rsidRPr="00DE030B">
        <w:rPr>
          <w:sz w:val="28"/>
          <w:szCs w:val="28"/>
        </w:rPr>
        <w:t>Развитие пищевой промышленности в среднесрочном периоде будет определяться преимущественно динамикой внутреннего спроса и покупательной способностью населения. В отрасли продолжится реализация мероприятий по повышению конкурентоспособности и качества продуктов, расширению ассортимента выпускаемой продукции, продвижению пищевых продуктов, произведенных на территории района.</w:t>
      </w:r>
    </w:p>
    <w:p w:rsidR="00DE030B" w:rsidRPr="00DE030B" w:rsidRDefault="00DE030B" w:rsidP="00DE030B">
      <w:pPr>
        <w:ind w:firstLine="709"/>
        <w:jc w:val="both"/>
        <w:rPr>
          <w:sz w:val="28"/>
          <w:szCs w:val="28"/>
        </w:rPr>
      </w:pPr>
      <w:r w:rsidRPr="00DE030B">
        <w:rPr>
          <w:sz w:val="28"/>
          <w:szCs w:val="28"/>
        </w:rPr>
        <w:t xml:space="preserve">За январь-июнь 2025 года сельскохозяйственными предприятиями и частными предпринимателями произведено хлебобулочных изделий </w:t>
      </w:r>
      <w:r>
        <w:rPr>
          <w:sz w:val="28"/>
          <w:szCs w:val="28"/>
        </w:rPr>
        <w:br/>
      </w:r>
      <w:r w:rsidRPr="00DE030B">
        <w:rPr>
          <w:sz w:val="28"/>
          <w:szCs w:val="28"/>
        </w:rPr>
        <w:t xml:space="preserve">196,68 </w:t>
      </w:r>
      <w:proofErr w:type="spellStart"/>
      <w:r w:rsidRPr="00DE030B">
        <w:rPr>
          <w:sz w:val="28"/>
          <w:szCs w:val="28"/>
        </w:rPr>
        <w:t>тн</w:t>
      </w:r>
      <w:proofErr w:type="spellEnd"/>
      <w:r w:rsidRPr="00DE030B">
        <w:rPr>
          <w:sz w:val="28"/>
          <w:szCs w:val="28"/>
        </w:rPr>
        <w:t xml:space="preserve">., в сравнении с аналогичным периодом 2024 года снижение на 1,6% </w:t>
      </w:r>
      <w:r>
        <w:rPr>
          <w:sz w:val="28"/>
          <w:szCs w:val="28"/>
        </w:rPr>
        <w:br/>
      </w:r>
      <w:r w:rsidRPr="00DE030B">
        <w:rPr>
          <w:sz w:val="28"/>
          <w:szCs w:val="28"/>
        </w:rPr>
        <w:t xml:space="preserve">(199,87 </w:t>
      </w:r>
      <w:proofErr w:type="spellStart"/>
      <w:r w:rsidRPr="00DE030B">
        <w:rPr>
          <w:sz w:val="28"/>
          <w:szCs w:val="28"/>
        </w:rPr>
        <w:t>тн</w:t>
      </w:r>
      <w:proofErr w:type="spellEnd"/>
      <w:r w:rsidRPr="00DE030B">
        <w:rPr>
          <w:sz w:val="28"/>
          <w:szCs w:val="28"/>
        </w:rPr>
        <w:t>.).</w:t>
      </w:r>
    </w:p>
    <w:p w:rsidR="00DE030B" w:rsidRPr="00DE030B" w:rsidRDefault="00DE030B" w:rsidP="00DE030B">
      <w:pPr>
        <w:ind w:firstLine="709"/>
        <w:jc w:val="both"/>
        <w:rPr>
          <w:sz w:val="28"/>
          <w:szCs w:val="28"/>
        </w:rPr>
      </w:pPr>
      <w:r w:rsidRPr="00DE030B">
        <w:rPr>
          <w:sz w:val="28"/>
          <w:szCs w:val="28"/>
        </w:rPr>
        <w:t xml:space="preserve">Основным производителем хлеба и хлебобулочных изделий выступает ООО «Дружба»», которое выпустило 111,08 </w:t>
      </w:r>
      <w:proofErr w:type="spellStart"/>
      <w:r w:rsidRPr="00DE030B">
        <w:rPr>
          <w:sz w:val="28"/>
          <w:szCs w:val="28"/>
        </w:rPr>
        <w:t>тн</w:t>
      </w:r>
      <w:proofErr w:type="spellEnd"/>
      <w:r w:rsidRPr="00DE030B">
        <w:rPr>
          <w:sz w:val="28"/>
          <w:szCs w:val="28"/>
        </w:rPr>
        <w:t xml:space="preserve">. хлеба и хлебобулочных изделий на 7 003,7 тыс. рублей. Произведено 32,6 </w:t>
      </w:r>
      <w:proofErr w:type="spellStart"/>
      <w:r w:rsidRPr="00DE030B">
        <w:rPr>
          <w:sz w:val="28"/>
          <w:szCs w:val="28"/>
        </w:rPr>
        <w:t>тн</w:t>
      </w:r>
      <w:proofErr w:type="spellEnd"/>
      <w:r w:rsidRPr="00DE030B">
        <w:rPr>
          <w:sz w:val="28"/>
          <w:szCs w:val="28"/>
        </w:rPr>
        <w:t>. колбасных изделий. Основные производители колбасных изделий: ООО Совхоз «Денисовский», СППК «Васильев-С» и ГП «</w:t>
      </w:r>
      <w:proofErr w:type="spellStart"/>
      <w:r w:rsidRPr="00DE030B">
        <w:rPr>
          <w:sz w:val="28"/>
          <w:szCs w:val="28"/>
        </w:rPr>
        <w:t>КрайДЭО</w:t>
      </w:r>
      <w:proofErr w:type="spellEnd"/>
      <w:r w:rsidRPr="00DE030B">
        <w:rPr>
          <w:sz w:val="28"/>
          <w:szCs w:val="28"/>
        </w:rPr>
        <w:t>».</w:t>
      </w:r>
    </w:p>
    <w:p w:rsidR="00E96C43" w:rsidRPr="00C00F08" w:rsidRDefault="00E96C43">
      <w:pPr>
        <w:rPr>
          <w:b/>
          <w:bCs/>
          <w:i/>
          <w:iCs/>
          <w:sz w:val="28"/>
          <w:szCs w:val="28"/>
        </w:rPr>
      </w:pPr>
    </w:p>
    <w:p w:rsidR="00E96C43" w:rsidRPr="00C00F08" w:rsidRDefault="00E96C43">
      <w:pPr>
        <w:rPr>
          <w:b/>
          <w:bCs/>
          <w:i/>
          <w:iCs/>
          <w:sz w:val="28"/>
          <w:szCs w:val="28"/>
        </w:rPr>
      </w:pPr>
      <w:r w:rsidRPr="00C00F08">
        <w:rPr>
          <w:b/>
          <w:bCs/>
          <w:i/>
          <w:iCs/>
          <w:sz w:val="28"/>
          <w:szCs w:val="28"/>
        </w:rPr>
        <w:t>СЕЛЬСКОЕ ХОЗЯЙСТВО</w:t>
      </w:r>
    </w:p>
    <w:p w:rsidR="00DC4248" w:rsidRDefault="00DC4248" w:rsidP="00DC4248">
      <w:pPr>
        <w:rPr>
          <w:b/>
          <w:i/>
          <w:iCs/>
          <w:sz w:val="28"/>
          <w:szCs w:val="28"/>
        </w:rPr>
      </w:pPr>
    </w:p>
    <w:p w:rsidR="00DC4248" w:rsidRPr="000740DB" w:rsidRDefault="00DC4248" w:rsidP="00DC4248">
      <w:pPr>
        <w:pStyle w:val="ConsNormal0"/>
        <w:jc w:val="both"/>
        <w:rPr>
          <w:rFonts w:ascii="Times New Roman" w:hAnsi="Times New Roman" w:cs="Times New Roman"/>
          <w:sz w:val="28"/>
          <w:szCs w:val="28"/>
        </w:rPr>
      </w:pPr>
      <w:proofErr w:type="spellStart"/>
      <w:r w:rsidRPr="000740DB">
        <w:rPr>
          <w:rFonts w:ascii="Times New Roman" w:hAnsi="Times New Roman" w:cs="Times New Roman"/>
          <w:sz w:val="28"/>
          <w:szCs w:val="28"/>
        </w:rPr>
        <w:t>Дзержинско-Тасеевский</w:t>
      </w:r>
      <w:proofErr w:type="spellEnd"/>
      <w:r w:rsidRPr="000740DB">
        <w:rPr>
          <w:rFonts w:ascii="Times New Roman" w:hAnsi="Times New Roman" w:cs="Times New Roman"/>
          <w:sz w:val="28"/>
          <w:szCs w:val="28"/>
        </w:rPr>
        <w:t xml:space="preserve"> округ</w:t>
      </w:r>
      <w:r>
        <w:rPr>
          <w:rFonts w:ascii="Times New Roman" w:hAnsi="Times New Roman" w:cs="Times New Roman"/>
          <w:sz w:val="28"/>
          <w:szCs w:val="28"/>
        </w:rPr>
        <w:t xml:space="preserve"> </w:t>
      </w:r>
      <w:r w:rsidRPr="000740DB">
        <w:rPr>
          <w:rFonts w:ascii="Times New Roman" w:hAnsi="Times New Roman" w:cs="Times New Roman"/>
          <w:sz w:val="28"/>
          <w:szCs w:val="28"/>
        </w:rPr>
        <w:t xml:space="preserve">- сельскохозяйственный, расположен в зоне рискованного земледелия. В округе 17 сельскохозяйственных предприятий, занятых производством сельскохозяйственной продукции, четыре из них занимаются животноводством и растениеводством </w:t>
      </w:r>
      <w:r>
        <w:rPr>
          <w:rFonts w:ascii="Times New Roman" w:hAnsi="Times New Roman" w:cs="Times New Roman"/>
          <w:sz w:val="28"/>
          <w:szCs w:val="28"/>
        </w:rPr>
        <w:br/>
      </w:r>
      <w:r w:rsidRPr="000740DB">
        <w:rPr>
          <w:rFonts w:ascii="Times New Roman" w:hAnsi="Times New Roman" w:cs="Times New Roman"/>
          <w:sz w:val="28"/>
          <w:szCs w:val="28"/>
        </w:rPr>
        <w:t>(ООО Совхоз «Денисовский»</w:t>
      </w:r>
      <w:r>
        <w:rPr>
          <w:rFonts w:ascii="Times New Roman" w:hAnsi="Times New Roman" w:cs="Times New Roman"/>
          <w:sz w:val="28"/>
          <w:szCs w:val="28"/>
        </w:rPr>
        <w:t>,</w:t>
      </w:r>
      <w:r w:rsidRPr="000740DB">
        <w:rPr>
          <w:rFonts w:ascii="Times New Roman" w:hAnsi="Times New Roman" w:cs="Times New Roman"/>
          <w:sz w:val="28"/>
          <w:szCs w:val="28"/>
        </w:rPr>
        <w:t xml:space="preserve"> СПК «Денисовский»; СПК «Красный Маяк», ООО «Восток»), остальные растениеводством.</w:t>
      </w:r>
    </w:p>
    <w:p w:rsidR="00DC4248" w:rsidRPr="000740DB" w:rsidRDefault="00DC4248" w:rsidP="00DC4248">
      <w:pPr>
        <w:widowControl w:val="0"/>
        <w:ind w:firstLine="709"/>
        <w:jc w:val="both"/>
        <w:rPr>
          <w:sz w:val="28"/>
          <w:szCs w:val="28"/>
        </w:rPr>
      </w:pPr>
      <w:r w:rsidRPr="000740DB">
        <w:rPr>
          <w:sz w:val="28"/>
          <w:szCs w:val="28"/>
        </w:rPr>
        <w:t xml:space="preserve">С учетом сезонности деятельности в растениеводстве, итоги первого полугодия текущего года в сельском хозяйстве округа характеризуются результатами деятельности отрасли «Животноводство». </w:t>
      </w:r>
    </w:p>
    <w:p w:rsidR="00DC4248" w:rsidRPr="000740DB" w:rsidRDefault="00DC4248" w:rsidP="00DC4248">
      <w:pPr>
        <w:ind w:firstLine="709"/>
        <w:jc w:val="both"/>
        <w:rPr>
          <w:sz w:val="28"/>
          <w:szCs w:val="28"/>
        </w:rPr>
      </w:pPr>
      <w:r w:rsidRPr="000740DB">
        <w:rPr>
          <w:sz w:val="28"/>
          <w:szCs w:val="28"/>
        </w:rPr>
        <w:lastRenderedPageBreak/>
        <w:t>Развитие сельскохозяйственного производства округа осуществляется в условиях оказания мер государственной поддержки сельскохозяйственных товаропроизводителей в рамках реализации государственной программы Красноярского края «</w:t>
      </w:r>
      <w:r w:rsidR="0014143B" w:rsidRPr="0014143B">
        <w:rPr>
          <w:sz w:val="28"/>
          <w:szCs w:val="28"/>
        </w:rPr>
        <w:t>Развитие сельского хозяйства и регулирование рынков сельскохозяйственной продукции, сырья и продовольствия</w:t>
      </w:r>
      <w:r w:rsidRPr="000740DB">
        <w:rPr>
          <w:sz w:val="28"/>
          <w:szCs w:val="28"/>
        </w:rPr>
        <w:t xml:space="preserve">». </w:t>
      </w:r>
    </w:p>
    <w:p w:rsidR="00DC4248" w:rsidRDefault="00DC4248" w:rsidP="00DC4248">
      <w:pPr>
        <w:autoSpaceDE w:val="0"/>
        <w:autoSpaceDN w:val="0"/>
        <w:adjustRightInd w:val="0"/>
        <w:ind w:firstLine="709"/>
        <w:jc w:val="both"/>
        <w:rPr>
          <w:sz w:val="28"/>
          <w:szCs w:val="28"/>
        </w:rPr>
      </w:pPr>
      <w:r w:rsidRPr="000740DB">
        <w:rPr>
          <w:sz w:val="28"/>
          <w:szCs w:val="28"/>
        </w:rPr>
        <w:t xml:space="preserve">По оценке в 2025 году объем производства сельскохозяйственной продукции в хозяйствах всех категорий ожидается на уровне 3299,503 </w:t>
      </w:r>
      <w:proofErr w:type="gramStart"/>
      <w:r w:rsidRPr="000740DB">
        <w:rPr>
          <w:sz w:val="28"/>
          <w:szCs w:val="28"/>
        </w:rPr>
        <w:t>млн</w:t>
      </w:r>
      <w:proofErr w:type="gramEnd"/>
      <w:r w:rsidRPr="000740DB">
        <w:rPr>
          <w:sz w:val="28"/>
          <w:szCs w:val="28"/>
        </w:rPr>
        <w:t xml:space="preserve"> рублей при индексе производства – 106,5 %.</w:t>
      </w:r>
      <w:r w:rsidRPr="00D1316C">
        <w:rPr>
          <w:sz w:val="28"/>
          <w:szCs w:val="28"/>
        </w:rPr>
        <w:t xml:space="preserve">  </w:t>
      </w:r>
    </w:p>
    <w:p w:rsidR="004457CF" w:rsidRPr="00D1316C" w:rsidRDefault="004457CF" w:rsidP="004457CF">
      <w:pPr>
        <w:widowControl w:val="0"/>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p w:rsidR="004457CF" w:rsidRDefault="004457CF" w:rsidP="00DC4248">
      <w:pPr>
        <w:autoSpaceDE w:val="0"/>
        <w:autoSpaceDN w:val="0"/>
        <w:adjustRightInd w:val="0"/>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689"/>
        <w:gridCol w:w="1134"/>
        <w:gridCol w:w="1559"/>
        <w:gridCol w:w="1417"/>
        <w:gridCol w:w="1276"/>
        <w:gridCol w:w="1269"/>
      </w:tblGrid>
      <w:tr w:rsidR="004457CF" w:rsidRPr="004457CF" w:rsidTr="004457CF">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Наименование показателей</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Единица </w:t>
            </w:r>
            <w:r w:rsidRPr="004457CF">
              <w:rPr>
                <w:i/>
              </w:rPr>
              <w:b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widowControl w:val="0"/>
              <w:jc w:val="center"/>
              <w:rPr>
                <w:i/>
              </w:rPr>
            </w:pPr>
            <w:r w:rsidRPr="004457CF">
              <w:rPr>
                <w:i/>
              </w:rPr>
              <w:t xml:space="preserve">Факт </w:t>
            </w:r>
            <w:r w:rsidRPr="004457CF">
              <w:rPr>
                <w:i/>
              </w:rPr>
              <w:br/>
              <w:t>2024 года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Прогноз </w:t>
            </w:r>
            <w:r w:rsidRPr="004457CF">
              <w:rPr>
                <w:i/>
              </w:rPr>
              <w:br/>
              <w:t>на 2025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Оценка </w:t>
            </w:r>
            <w:r w:rsidRPr="004457CF">
              <w:rPr>
                <w:i/>
              </w:rPr>
              <w:br/>
              <w:t>2025 года</w:t>
            </w:r>
          </w:p>
        </w:tc>
        <w:tc>
          <w:tcPr>
            <w:tcW w:w="1269" w:type="dxa"/>
            <w:tcBorders>
              <w:top w:val="single" w:sz="4" w:space="0" w:color="auto"/>
              <w:left w:val="single" w:sz="4" w:space="0" w:color="auto"/>
              <w:bottom w:val="single" w:sz="4" w:space="0" w:color="auto"/>
              <w:right w:val="single" w:sz="4" w:space="0" w:color="auto"/>
            </w:tcBorders>
            <w:vAlign w:val="center"/>
            <w:hideMark/>
          </w:tcPr>
          <w:p w:rsidR="004457CF" w:rsidRPr="004457CF" w:rsidRDefault="004457CF" w:rsidP="008930C8">
            <w:pPr>
              <w:widowControl w:val="0"/>
              <w:jc w:val="center"/>
              <w:rPr>
                <w:i/>
              </w:rPr>
            </w:pPr>
            <w:r w:rsidRPr="004457CF">
              <w:rPr>
                <w:i/>
              </w:rPr>
              <w:t>Отклонение от прогноза</w:t>
            </w:r>
          </w:p>
        </w:tc>
      </w:tr>
      <w:tr w:rsidR="004457CF" w:rsidRPr="004457CF" w:rsidTr="004457CF">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Default="004457CF" w:rsidP="004457CF">
            <w:pPr>
              <w:widowControl w:val="0"/>
              <w:rPr>
                <w:i/>
              </w:rPr>
            </w:pPr>
            <w:r w:rsidRPr="004457CF">
              <w:rPr>
                <w:i/>
              </w:rPr>
              <w:t>Объем произведенных товаров, выполненных работ и услуг собственными силами организаций по чистым видам деятельности по полному кругу субъектов сельскохозяйственной деятельности (в хозяйствах всех категорий)</w:t>
            </w:r>
          </w:p>
          <w:p w:rsidR="004457CF" w:rsidRPr="004457CF" w:rsidRDefault="004457CF" w:rsidP="004457CF">
            <w:pPr>
              <w:widowControl w:val="0"/>
              <w:rPr>
                <w:i/>
              </w:rPr>
            </w:pPr>
            <w:r>
              <w:rPr>
                <w:i/>
              </w:rPr>
              <w:t>Растениеводство</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4457CF">
            <w:pPr>
              <w:widowControl w:val="0"/>
              <w:jc w:val="center"/>
              <w:rPr>
                <w:i/>
              </w:rPr>
            </w:pPr>
            <w:r w:rsidRPr="004457CF">
              <w:rPr>
                <w:i/>
              </w:rPr>
              <w:t xml:space="preserve">Тыс. рублей </w:t>
            </w:r>
          </w:p>
        </w:tc>
        <w:tc>
          <w:tcPr>
            <w:tcW w:w="1559"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4457CF">
            <w:pPr>
              <w:widowControl w:val="0"/>
              <w:jc w:val="center"/>
              <w:rPr>
                <w:i/>
              </w:rPr>
            </w:pPr>
            <w:r w:rsidRPr="004457CF">
              <w:rPr>
                <w:i/>
              </w:rPr>
              <w:t>3 098 835,0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4457CF">
            <w:pPr>
              <w:widowControl w:val="0"/>
              <w:jc w:val="center"/>
              <w:rPr>
                <w:i/>
              </w:rPr>
            </w:pPr>
            <w:r>
              <w:rPr>
                <w:i/>
              </w:rPr>
              <w:t>3 511 943,5</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4457CF">
            <w:pPr>
              <w:widowControl w:val="0"/>
              <w:jc w:val="center"/>
              <w:rPr>
                <w:i/>
              </w:rPr>
            </w:pPr>
            <w:r w:rsidRPr="004457CF">
              <w:rPr>
                <w:i/>
              </w:rPr>
              <w:t>3 299 053,0</w:t>
            </w:r>
          </w:p>
        </w:tc>
        <w:tc>
          <w:tcPr>
            <w:tcW w:w="126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4457CF">
            <w:pPr>
              <w:widowControl w:val="0"/>
              <w:jc w:val="center"/>
              <w:rPr>
                <w:i/>
              </w:rPr>
            </w:pPr>
            <w:r>
              <w:rPr>
                <w:i/>
              </w:rPr>
              <w:t>-6,01%</w:t>
            </w:r>
          </w:p>
        </w:tc>
      </w:tr>
      <w:tr w:rsidR="004457CF" w:rsidRPr="004457CF" w:rsidTr="004457CF">
        <w:trPr>
          <w:cantSplit/>
          <w:trHeight w:val="86"/>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4457CF">
            <w:pPr>
              <w:widowControl w:val="0"/>
              <w:rPr>
                <w:i/>
              </w:rPr>
            </w:pPr>
            <w:r>
              <w:rPr>
                <w:i/>
              </w:rPr>
              <w:t>Индекс производства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sidRPr="004457CF">
              <w:rPr>
                <w:i/>
              </w:rPr>
              <w:t>%</w:t>
            </w:r>
          </w:p>
        </w:tc>
        <w:tc>
          <w:tcPr>
            <w:tcW w:w="155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86,91</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FD3155" w:rsidP="008930C8">
            <w:pPr>
              <w:widowControl w:val="0"/>
              <w:jc w:val="center"/>
              <w:rPr>
                <w:i/>
              </w:rPr>
            </w:pPr>
            <w:r>
              <w:rPr>
                <w:i/>
              </w:rPr>
              <w:t>99,6</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98,98</w:t>
            </w:r>
          </w:p>
        </w:tc>
        <w:tc>
          <w:tcPr>
            <w:tcW w:w="126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-0,62*</w:t>
            </w:r>
          </w:p>
        </w:tc>
      </w:tr>
    </w:tbl>
    <w:p w:rsidR="00FD3155" w:rsidRPr="007A7900" w:rsidRDefault="00FD3155" w:rsidP="00FD3155">
      <w:pPr>
        <w:widowControl w:val="0"/>
        <w:jc w:val="both"/>
        <w:rPr>
          <w:i/>
        </w:rPr>
      </w:pPr>
      <w:r w:rsidRPr="007A7900">
        <w:rPr>
          <w:i/>
        </w:rPr>
        <w:t>* абсолютное отклонение</w:t>
      </w:r>
    </w:p>
    <w:p w:rsidR="003C4254" w:rsidRDefault="003C4254" w:rsidP="003C4254">
      <w:pPr>
        <w:widowControl w:val="0"/>
        <w:ind w:firstLine="709"/>
        <w:jc w:val="both"/>
        <w:rPr>
          <w:i/>
          <w:iCs/>
          <w:sz w:val="28"/>
          <w:szCs w:val="28"/>
        </w:rPr>
      </w:pPr>
    </w:p>
    <w:p w:rsidR="003C4254" w:rsidRDefault="003C4254" w:rsidP="003C4254">
      <w:pPr>
        <w:widowControl w:val="0"/>
        <w:ind w:firstLine="709"/>
        <w:jc w:val="both"/>
        <w:rPr>
          <w:i/>
          <w:iCs/>
          <w:sz w:val="28"/>
          <w:szCs w:val="28"/>
        </w:rPr>
      </w:pPr>
      <w:r w:rsidRPr="007A7900">
        <w:rPr>
          <w:i/>
          <w:iCs/>
          <w:sz w:val="28"/>
          <w:szCs w:val="28"/>
        </w:rPr>
        <w:t xml:space="preserve">Ожидаемый </w:t>
      </w:r>
      <w:proofErr w:type="gramStart"/>
      <w:r w:rsidRPr="007A7900">
        <w:rPr>
          <w:i/>
          <w:iCs/>
          <w:sz w:val="28"/>
          <w:szCs w:val="28"/>
        </w:rPr>
        <w:t>объем</w:t>
      </w:r>
      <w:proofErr w:type="gramEnd"/>
      <w:r w:rsidRPr="007A7900">
        <w:rPr>
          <w:i/>
          <w:iCs/>
          <w:sz w:val="28"/>
          <w:szCs w:val="28"/>
        </w:rPr>
        <w:t xml:space="preserve"> и индекс производства сельскохозяйственной продукции скорректированы относительно ранее прогнозируемого, в большей степени, за счет положительной динамики объемов производства продукции растениеводства, а также в связи с ожидаемым ростом цен на сельскохозяйственную продукцию выше сценарных параметров, учтенных при прогнозировании в прошлом году. </w:t>
      </w:r>
    </w:p>
    <w:p w:rsidR="003C4254" w:rsidRPr="007A7900" w:rsidRDefault="003C4254" w:rsidP="003C4254">
      <w:pPr>
        <w:widowControl w:val="0"/>
        <w:ind w:firstLine="709"/>
        <w:jc w:val="both"/>
        <w:rPr>
          <w:i/>
          <w:iCs/>
          <w:sz w:val="28"/>
          <w:szCs w:val="28"/>
        </w:rPr>
      </w:pPr>
    </w:p>
    <w:p w:rsidR="00DC4248" w:rsidRPr="00C00F08" w:rsidRDefault="00DC4248" w:rsidP="00DC4248">
      <w:pPr>
        <w:rPr>
          <w:b/>
          <w:i/>
          <w:iCs/>
          <w:sz w:val="28"/>
          <w:szCs w:val="28"/>
        </w:rPr>
      </w:pPr>
      <w:r w:rsidRPr="00C00F08">
        <w:rPr>
          <w:b/>
          <w:i/>
          <w:iCs/>
          <w:sz w:val="28"/>
          <w:szCs w:val="28"/>
        </w:rPr>
        <w:t>РАСТЕНИЕВОДСТВО</w:t>
      </w:r>
    </w:p>
    <w:p w:rsidR="00DC4248" w:rsidRDefault="00DC4248" w:rsidP="00DC4248">
      <w:pPr>
        <w:widowControl w:val="0"/>
        <w:ind w:firstLine="720"/>
        <w:jc w:val="both"/>
        <w:rPr>
          <w:sz w:val="28"/>
          <w:szCs w:val="28"/>
          <w:highlight w:val="green"/>
        </w:rPr>
      </w:pPr>
    </w:p>
    <w:p w:rsidR="00DC4248" w:rsidRPr="000740DB" w:rsidRDefault="00DC4248" w:rsidP="00DC4248">
      <w:pPr>
        <w:widowControl w:val="0"/>
        <w:ind w:firstLine="720"/>
        <w:jc w:val="both"/>
        <w:rPr>
          <w:sz w:val="28"/>
          <w:szCs w:val="28"/>
        </w:rPr>
      </w:pPr>
      <w:r w:rsidRPr="000740DB">
        <w:rPr>
          <w:sz w:val="28"/>
          <w:szCs w:val="28"/>
        </w:rPr>
        <w:t>Общая посевная площадь сельскохозяйственных культур под урожай 2025 года в хозяйствах всех категорий, составила 92 486,98 га, или 97,33 % к фактической площади посева в 2024 году</w:t>
      </w:r>
      <w:r w:rsidR="00932CA7">
        <w:rPr>
          <w:sz w:val="28"/>
          <w:szCs w:val="28"/>
        </w:rPr>
        <w:t xml:space="preserve"> – 95 054,12 га</w:t>
      </w:r>
      <w:r w:rsidRPr="000740DB">
        <w:rPr>
          <w:sz w:val="28"/>
          <w:szCs w:val="28"/>
        </w:rPr>
        <w:t xml:space="preserve">. </w:t>
      </w:r>
    </w:p>
    <w:p w:rsidR="00DC4248" w:rsidRPr="000740DB" w:rsidRDefault="00DC4248" w:rsidP="00DC4248">
      <w:pPr>
        <w:widowControl w:val="0"/>
        <w:ind w:firstLine="720"/>
        <w:jc w:val="both"/>
        <w:rPr>
          <w:spacing w:val="-2"/>
          <w:sz w:val="28"/>
          <w:szCs w:val="28"/>
        </w:rPr>
      </w:pPr>
      <w:r w:rsidRPr="000740DB">
        <w:rPr>
          <w:sz w:val="28"/>
          <w:szCs w:val="28"/>
        </w:rPr>
        <w:t>Посевы зерновых и зернобобовых культур уменьшились на 9,8 % и составили 47868 га. Увеличились посевы технических культур на 24,27% и составили 16753,78 га.</w:t>
      </w:r>
    </w:p>
    <w:p w:rsidR="00DC4248" w:rsidRPr="000740DB" w:rsidRDefault="00DC4248" w:rsidP="00DC4248">
      <w:pPr>
        <w:widowControl w:val="0"/>
        <w:ind w:firstLine="720"/>
        <w:jc w:val="both"/>
        <w:rPr>
          <w:sz w:val="28"/>
          <w:szCs w:val="28"/>
        </w:rPr>
      </w:pPr>
      <w:r w:rsidRPr="000740DB">
        <w:rPr>
          <w:spacing w:val="-2"/>
          <w:sz w:val="28"/>
          <w:szCs w:val="28"/>
        </w:rPr>
        <w:t xml:space="preserve">Снижение посевных площадей сельскохозяйственных культур </w:t>
      </w:r>
      <w:r w:rsidRPr="000740DB">
        <w:rPr>
          <w:spacing w:val="-2"/>
          <w:sz w:val="28"/>
          <w:szCs w:val="28"/>
        </w:rPr>
        <w:lastRenderedPageBreak/>
        <w:t>обусловлено изменением структуры использования сельскохозяйственных угодий (схемы севооборота) в сторону увеличения площади, занятой парами.</w:t>
      </w:r>
    </w:p>
    <w:p w:rsidR="00DC4248" w:rsidRPr="000740DB" w:rsidRDefault="00DC4248" w:rsidP="00DC4248">
      <w:pPr>
        <w:widowControl w:val="0"/>
        <w:ind w:firstLine="720"/>
        <w:jc w:val="both"/>
        <w:rPr>
          <w:sz w:val="28"/>
          <w:szCs w:val="28"/>
        </w:rPr>
      </w:pPr>
      <w:r w:rsidRPr="000740DB">
        <w:rPr>
          <w:sz w:val="28"/>
          <w:szCs w:val="28"/>
        </w:rPr>
        <w:t>Урожайность зерновых в весе после доработки в 2025 году ожидается на уровне 19,93 ц/га</w:t>
      </w:r>
      <w:r>
        <w:rPr>
          <w:sz w:val="28"/>
          <w:szCs w:val="28"/>
        </w:rPr>
        <w:t xml:space="preserve">, т.е. </w:t>
      </w:r>
      <w:r w:rsidRPr="000740DB">
        <w:rPr>
          <w:sz w:val="28"/>
          <w:szCs w:val="28"/>
        </w:rPr>
        <w:t>выше показателя 2024 года (19,91 ц/га)</w:t>
      </w:r>
      <w:r>
        <w:rPr>
          <w:sz w:val="28"/>
          <w:szCs w:val="28"/>
        </w:rPr>
        <w:t>. В 2025 году п</w:t>
      </w:r>
      <w:r w:rsidRPr="000740DB">
        <w:rPr>
          <w:sz w:val="28"/>
          <w:szCs w:val="28"/>
        </w:rPr>
        <w:t>ланируется собрать 102708,0 тыс. тонн зерна (100,07 % к 2024 году).</w:t>
      </w:r>
    </w:p>
    <w:p w:rsidR="00DC4248" w:rsidRPr="000740DB" w:rsidRDefault="00DC4248" w:rsidP="00DC4248">
      <w:pPr>
        <w:widowControl w:val="0"/>
        <w:tabs>
          <w:tab w:val="left" w:pos="5348"/>
        </w:tabs>
        <w:ind w:firstLine="709"/>
        <w:jc w:val="both"/>
        <w:rPr>
          <w:sz w:val="28"/>
          <w:szCs w:val="28"/>
        </w:rPr>
      </w:pPr>
      <w:r w:rsidRPr="000740DB">
        <w:rPr>
          <w:sz w:val="28"/>
          <w:szCs w:val="28"/>
        </w:rPr>
        <w:t xml:space="preserve">Производством картофеля </w:t>
      </w:r>
      <w:proofErr w:type="gramStart"/>
      <w:r w:rsidRPr="000740DB">
        <w:rPr>
          <w:sz w:val="28"/>
          <w:szCs w:val="28"/>
        </w:rPr>
        <w:t>занимаются личные подсобные хозяйства планируется</w:t>
      </w:r>
      <w:proofErr w:type="gramEnd"/>
      <w:r w:rsidRPr="000740DB">
        <w:rPr>
          <w:sz w:val="28"/>
          <w:szCs w:val="28"/>
        </w:rPr>
        <w:t xml:space="preserve"> получить картофеля в объеме 9582,6 тыс. тонн, или 100,7 % к 2024 году, овощей – 2,414 тыс. тонн, или 100,97 % к 2024 году.</w:t>
      </w:r>
    </w:p>
    <w:p w:rsidR="00DC4248" w:rsidRPr="000740DB" w:rsidRDefault="00DC4248" w:rsidP="00DC4248">
      <w:pPr>
        <w:widowControl w:val="0"/>
        <w:ind w:firstLine="709"/>
        <w:jc w:val="both"/>
        <w:rPr>
          <w:spacing w:val="-2"/>
          <w:sz w:val="28"/>
          <w:szCs w:val="28"/>
        </w:rPr>
      </w:pPr>
      <w:r w:rsidRPr="000740DB">
        <w:rPr>
          <w:sz w:val="28"/>
          <w:szCs w:val="28"/>
        </w:rPr>
        <w:t>Ожидается, что по завершению 2025 года объем продукции растениеводства (в хозяйствах всех категорий) составит 2</w:t>
      </w:r>
      <w:r>
        <w:rPr>
          <w:sz w:val="28"/>
          <w:szCs w:val="28"/>
        </w:rPr>
        <w:t xml:space="preserve"> </w:t>
      </w:r>
      <w:r w:rsidRPr="000740DB">
        <w:rPr>
          <w:sz w:val="28"/>
          <w:szCs w:val="28"/>
        </w:rPr>
        <w:t>181</w:t>
      </w:r>
      <w:r>
        <w:rPr>
          <w:sz w:val="28"/>
          <w:szCs w:val="28"/>
        </w:rPr>
        <w:t xml:space="preserve"> </w:t>
      </w:r>
      <w:r w:rsidRPr="000740DB">
        <w:rPr>
          <w:sz w:val="28"/>
          <w:szCs w:val="28"/>
        </w:rPr>
        <w:t>215,0 тыс. рублей (2024</w:t>
      </w:r>
      <w:r>
        <w:rPr>
          <w:sz w:val="28"/>
          <w:szCs w:val="28"/>
        </w:rPr>
        <w:t xml:space="preserve"> </w:t>
      </w:r>
      <w:r w:rsidRPr="000740DB">
        <w:rPr>
          <w:sz w:val="28"/>
          <w:szCs w:val="28"/>
        </w:rPr>
        <w:t>год – 2</w:t>
      </w:r>
      <w:r>
        <w:rPr>
          <w:sz w:val="28"/>
          <w:szCs w:val="28"/>
        </w:rPr>
        <w:t xml:space="preserve"> </w:t>
      </w:r>
      <w:r w:rsidRPr="000740DB">
        <w:rPr>
          <w:sz w:val="28"/>
          <w:szCs w:val="28"/>
        </w:rPr>
        <w:t>032</w:t>
      </w:r>
      <w:r>
        <w:rPr>
          <w:sz w:val="28"/>
          <w:szCs w:val="28"/>
        </w:rPr>
        <w:t xml:space="preserve"> </w:t>
      </w:r>
      <w:r w:rsidRPr="000740DB">
        <w:rPr>
          <w:sz w:val="28"/>
          <w:szCs w:val="28"/>
        </w:rPr>
        <w:t>252,0 тыс. рублей) или 107,3%.</w:t>
      </w:r>
      <w:r w:rsidRPr="000740DB">
        <w:rPr>
          <w:spacing w:val="-2"/>
          <w:sz w:val="28"/>
          <w:szCs w:val="28"/>
        </w:rPr>
        <w:t xml:space="preserve"> </w:t>
      </w:r>
    </w:p>
    <w:p w:rsidR="00DC4248" w:rsidRDefault="00DC4248" w:rsidP="00DC4248">
      <w:pPr>
        <w:rPr>
          <w:b/>
          <w:i/>
          <w:iCs/>
          <w:sz w:val="28"/>
          <w:szCs w:val="28"/>
        </w:rPr>
      </w:pPr>
    </w:p>
    <w:p w:rsidR="004457CF" w:rsidRPr="00D1316C" w:rsidRDefault="004457CF" w:rsidP="004457CF">
      <w:pPr>
        <w:widowControl w:val="0"/>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p w:rsidR="004457CF" w:rsidRDefault="004457CF" w:rsidP="004457CF">
      <w:pPr>
        <w:autoSpaceDE w:val="0"/>
        <w:autoSpaceDN w:val="0"/>
        <w:adjustRightInd w:val="0"/>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689"/>
        <w:gridCol w:w="1134"/>
        <w:gridCol w:w="1559"/>
        <w:gridCol w:w="1417"/>
        <w:gridCol w:w="1276"/>
        <w:gridCol w:w="1269"/>
      </w:tblGrid>
      <w:tr w:rsidR="004457CF" w:rsidRPr="004457CF" w:rsidTr="004457CF">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Наименование показателей</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Единица </w:t>
            </w:r>
            <w:r w:rsidRPr="004457CF">
              <w:rPr>
                <w:i/>
              </w:rPr>
              <w:br/>
              <w:t>измерения</w:t>
            </w:r>
          </w:p>
        </w:tc>
        <w:tc>
          <w:tcPr>
            <w:tcW w:w="1559"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widowControl w:val="0"/>
              <w:jc w:val="center"/>
              <w:rPr>
                <w:i/>
              </w:rPr>
            </w:pPr>
            <w:r w:rsidRPr="004457CF">
              <w:rPr>
                <w:i/>
              </w:rPr>
              <w:t xml:space="preserve">Факт </w:t>
            </w:r>
            <w:r w:rsidRPr="004457CF">
              <w:rPr>
                <w:i/>
              </w:rPr>
              <w:br/>
              <w:t>2024 года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Прогноз </w:t>
            </w:r>
            <w:r w:rsidRPr="004457CF">
              <w:rPr>
                <w:i/>
              </w:rPr>
              <w:br/>
              <w:t>на 2025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Оценка </w:t>
            </w:r>
            <w:r w:rsidRPr="004457CF">
              <w:rPr>
                <w:i/>
              </w:rPr>
              <w:br/>
              <w:t>2025 года</w:t>
            </w:r>
          </w:p>
        </w:tc>
        <w:tc>
          <w:tcPr>
            <w:tcW w:w="1269" w:type="dxa"/>
            <w:tcBorders>
              <w:top w:val="single" w:sz="4" w:space="0" w:color="auto"/>
              <w:left w:val="single" w:sz="4" w:space="0" w:color="auto"/>
              <w:bottom w:val="single" w:sz="4" w:space="0" w:color="auto"/>
              <w:right w:val="single" w:sz="4" w:space="0" w:color="auto"/>
            </w:tcBorders>
            <w:vAlign w:val="center"/>
            <w:hideMark/>
          </w:tcPr>
          <w:p w:rsidR="004457CF" w:rsidRPr="004457CF" w:rsidRDefault="004457CF" w:rsidP="008930C8">
            <w:pPr>
              <w:widowControl w:val="0"/>
              <w:jc w:val="center"/>
              <w:rPr>
                <w:i/>
              </w:rPr>
            </w:pPr>
            <w:r w:rsidRPr="004457CF">
              <w:rPr>
                <w:i/>
              </w:rPr>
              <w:t>Отклонение от прогноза</w:t>
            </w:r>
          </w:p>
        </w:tc>
      </w:tr>
      <w:tr w:rsidR="004457CF" w:rsidRPr="004457CF" w:rsidTr="004457CF">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both"/>
              <w:rPr>
                <w:i/>
              </w:rPr>
            </w:pPr>
            <w:r w:rsidRPr="004457CF">
              <w:rPr>
                <w:i/>
              </w:rPr>
              <w:t xml:space="preserve">Объем произведенных товаров, выполненных работ и услуг собственными силами организаций по чистым видам деятельности по полному кругу субъектов сельскохозяйственной деятельности (в хозяйствах всех категорий)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sidRPr="004457CF">
              <w:rPr>
                <w:i/>
              </w:rPr>
              <w:t xml:space="preserve">Тыс. рублей </w:t>
            </w:r>
          </w:p>
        </w:tc>
        <w:tc>
          <w:tcPr>
            <w:tcW w:w="1559"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jc w:val="center"/>
              <w:rPr>
                <w:i/>
              </w:rPr>
            </w:pPr>
            <w:r w:rsidRPr="004457CF">
              <w:rPr>
                <w:i/>
              </w:rPr>
              <w:t>2 032 252,0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Pr>
                <w:i/>
              </w:rPr>
              <w:t>2 128 728,0</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widowControl w:val="0"/>
              <w:jc w:val="center"/>
              <w:rPr>
                <w:i/>
              </w:rPr>
            </w:pPr>
            <w:r w:rsidRPr="004457CF">
              <w:rPr>
                <w:i/>
              </w:rPr>
              <w:t>2 181 215,0</w:t>
            </w:r>
          </w:p>
        </w:tc>
        <w:tc>
          <w:tcPr>
            <w:tcW w:w="126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+2,5%</w:t>
            </w:r>
          </w:p>
        </w:tc>
      </w:tr>
      <w:tr w:rsidR="004457CF" w:rsidRPr="004457CF" w:rsidTr="008930C8">
        <w:trPr>
          <w:cantSplit/>
          <w:trHeight w:val="86"/>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rPr>
                <w:i/>
              </w:rPr>
            </w:pPr>
            <w:r>
              <w:rPr>
                <w:i/>
              </w:rPr>
              <w:t>Индекс производства</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sidRPr="004457CF">
              <w:rPr>
                <w:i/>
              </w:rPr>
              <w:t>%</w:t>
            </w:r>
          </w:p>
        </w:tc>
        <w:tc>
          <w:tcPr>
            <w:tcW w:w="155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82,47</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FD3155" w:rsidP="008930C8">
            <w:pPr>
              <w:widowControl w:val="0"/>
              <w:jc w:val="center"/>
              <w:rPr>
                <w:i/>
              </w:rPr>
            </w:pPr>
            <w:r>
              <w:rPr>
                <w:i/>
              </w:rPr>
              <w:t>99,7</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100,11</w:t>
            </w:r>
          </w:p>
        </w:tc>
        <w:tc>
          <w:tcPr>
            <w:tcW w:w="126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+0,41*</w:t>
            </w:r>
          </w:p>
        </w:tc>
      </w:tr>
    </w:tbl>
    <w:p w:rsidR="003C4254" w:rsidRPr="007A7900" w:rsidRDefault="003C4254" w:rsidP="003C4254">
      <w:pPr>
        <w:widowControl w:val="0"/>
        <w:jc w:val="both"/>
        <w:rPr>
          <w:i/>
        </w:rPr>
      </w:pPr>
      <w:r w:rsidRPr="007A7900">
        <w:rPr>
          <w:i/>
        </w:rPr>
        <w:t>* абсолютное отклонение</w:t>
      </w:r>
    </w:p>
    <w:p w:rsidR="00FD3155" w:rsidRDefault="00FD3155" w:rsidP="00FD3155">
      <w:pPr>
        <w:widowControl w:val="0"/>
        <w:spacing w:line="235" w:lineRule="auto"/>
        <w:ind w:firstLine="709"/>
        <w:jc w:val="both"/>
        <w:rPr>
          <w:i/>
          <w:iCs/>
          <w:sz w:val="28"/>
          <w:szCs w:val="28"/>
        </w:rPr>
      </w:pPr>
    </w:p>
    <w:p w:rsidR="003C4254" w:rsidRDefault="003C4254" w:rsidP="003C4254">
      <w:pPr>
        <w:ind w:firstLine="708"/>
        <w:jc w:val="both"/>
        <w:rPr>
          <w:i/>
          <w:iCs/>
          <w:sz w:val="28"/>
          <w:szCs w:val="28"/>
        </w:rPr>
      </w:pPr>
      <w:r w:rsidRPr="007A7900">
        <w:rPr>
          <w:i/>
          <w:iCs/>
          <w:sz w:val="28"/>
          <w:szCs w:val="28"/>
        </w:rPr>
        <w:t xml:space="preserve">Объем и индекс производства продукции растениеводства уточнен с учетом ожидаемого в текущем году увеличения объема </w:t>
      </w:r>
      <w:r w:rsidRPr="004A78C7">
        <w:rPr>
          <w:i/>
          <w:iCs/>
          <w:sz w:val="28"/>
          <w:szCs w:val="28"/>
        </w:rPr>
        <w:t xml:space="preserve">валового </w:t>
      </w:r>
      <w:r w:rsidR="004A78C7" w:rsidRPr="004A78C7">
        <w:rPr>
          <w:i/>
          <w:iCs/>
          <w:sz w:val="28"/>
          <w:szCs w:val="28"/>
        </w:rPr>
        <w:t>сбора зерновых культур.</w:t>
      </w:r>
      <w:r w:rsidRPr="007A7900">
        <w:rPr>
          <w:i/>
          <w:iCs/>
          <w:sz w:val="28"/>
          <w:szCs w:val="28"/>
        </w:rPr>
        <w:t xml:space="preserve"> </w:t>
      </w:r>
    </w:p>
    <w:p w:rsidR="003C4254" w:rsidRDefault="003C4254" w:rsidP="00DC4248">
      <w:pPr>
        <w:rPr>
          <w:b/>
          <w:i/>
          <w:iCs/>
          <w:sz w:val="28"/>
          <w:szCs w:val="28"/>
        </w:rPr>
      </w:pPr>
    </w:p>
    <w:p w:rsidR="00DC4248" w:rsidRPr="000740DB" w:rsidRDefault="00DC4248" w:rsidP="00DC4248">
      <w:pPr>
        <w:rPr>
          <w:b/>
          <w:i/>
          <w:iCs/>
          <w:sz w:val="28"/>
          <w:szCs w:val="28"/>
        </w:rPr>
      </w:pPr>
      <w:r w:rsidRPr="000740DB">
        <w:rPr>
          <w:b/>
          <w:i/>
          <w:iCs/>
          <w:sz w:val="28"/>
          <w:szCs w:val="28"/>
        </w:rPr>
        <w:t>ЖИВОТНОВОДСТВО</w:t>
      </w:r>
    </w:p>
    <w:p w:rsidR="00DC4248" w:rsidRPr="000740DB" w:rsidRDefault="00DC4248" w:rsidP="00DC4248">
      <w:pPr>
        <w:rPr>
          <w:b/>
          <w:i/>
          <w:iCs/>
          <w:sz w:val="28"/>
          <w:szCs w:val="28"/>
        </w:rPr>
      </w:pPr>
    </w:p>
    <w:p w:rsidR="00DC4248" w:rsidRPr="000740DB" w:rsidRDefault="00DC4248" w:rsidP="00DC4248">
      <w:pPr>
        <w:ind w:firstLine="720"/>
        <w:jc w:val="both"/>
        <w:rPr>
          <w:sz w:val="28"/>
          <w:szCs w:val="28"/>
        </w:rPr>
      </w:pPr>
      <w:r w:rsidRPr="000740DB">
        <w:rPr>
          <w:sz w:val="28"/>
          <w:szCs w:val="28"/>
        </w:rPr>
        <w:t>В январе - июне текущего года в мясном животноводстве отмечено снижение объемов производства по отношению к соответствующему периоду предыдущего года.</w:t>
      </w:r>
    </w:p>
    <w:p w:rsidR="00DC4248" w:rsidRPr="000740DB" w:rsidRDefault="00DC4248" w:rsidP="00DC4248">
      <w:pPr>
        <w:ind w:firstLine="720"/>
        <w:jc w:val="both"/>
        <w:rPr>
          <w:sz w:val="28"/>
          <w:szCs w:val="28"/>
        </w:rPr>
      </w:pPr>
      <w:r w:rsidRPr="000740DB">
        <w:rPr>
          <w:sz w:val="28"/>
          <w:szCs w:val="28"/>
        </w:rPr>
        <w:t xml:space="preserve">В сельскохозяйственных организациях производство скота и птицы на убой (в живом весе) увеличилось на 6,2 % - произведено 0,2516 тыс. тонн.  </w:t>
      </w:r>
    </w:p>
    <w:p w:rsidR="00DC4248" w:rsidRPr="000740DB" w:rsidRDefault="00DC4248" w:rsidP="00DC4248">
      <w:pPr>
        <w:widowControl w:val="0"/>
        <w:ind w:firstLine="709"/>
        <w:jc w:val="both"/>
        <w:rPr>
          <w:sz w:val="28"/>
          <w:szCs w:val="28"/>
        </w:rPr>
      </w:pPr>
      <w:r w:rsidRPr="000740DB">
        <w:rPr>
          <w:sz w:val="28"/>
          <w:szCs w:val="28"/>
        </w:rPr>
        <w:t>Производство молока в сельскохозяйственных предприятиях округа в январе - июне 2025 года уменьшилось на 3,39 % по сравнению с январем -</w:t>
      </w:r>
      <w:r w:rsidRPr="000740DB">
        <w:rPr>
          <w:sz w:val="28"/>
          <w:szCs w:val="28"/>
        </w:rPr>
        <w:lastRenderedPageBreak/>
        <w:t> июнем 2024 года и составило 2,8626 тыс. тонн. Снижение производства молока произошло за счет уменьшения поголовья коро</w:t>
      </w:r>
      <w:r w:rsidRPr="0062608D">
        <w:rPr>
          <w:sz w:val="28"/>
          <w:szCs w:val="28"/>
        </w:rPr>
        <w:t xml:space="preserve">в. </w:t>
      </w:r>
      <w:r w:rsidRPr="000740DB">
        <w:rPr>
          <w:sz w:val="28"/>
          <w:szCs w:val="28"/>
        </w:rPr>
        <w:t>Надой молока на одну корову в сельскохозяйственных организациях, в первом полугодии 2025 года уменьшился на 2,6 % по отношению к соответствующему периоду 2024 года.</w:t>
      </w:r>
    </w:p>
    <w:p w:rsidR="00DC4248" w:rsidRPr="000740DB" w:rsidRDefault="00DC4248" w:rsidP="00DC4248">
      <w:pPr>
        <w:widowControl w:val="0"/>
        <w:ind w:firstLine="709"/>
        <w:jc w:val="both"/>
        <w:rPr>
          <w:sz w:val="28"/>
          <w:szCs w:val="28"/>
        </w:rPr>
      </w:pPr>
      <w:r w:rsidRPr="000740DB">
        <w:rPr>
          <w:sz w:val="28"/>
          <w:szCs w:val="28"/>
        </w:rPr>
        <w:t xml:space="preserve">Поголовье крупного рогатого скота в хозяйствах всех категорий уменьшилось на 1,9% по отношению к соответствующему периоду 2024 года до 2,603 тыс. голов, свиней уменьшился на 31,4 % до 4,050 тыс. голов. </w:t>
      </w:r>
    </w:p>
    <w:p w:rsidR="00E96C43" w:rsidRDefault="00DC4248" w:rsidP="00F7602C">
      <w:pPr>
        <w:widowControl w:val="0"/>
        <w:ind w:firstLine="709"/>
        <w:jc w:val="both"/>
        <w:rPr>
          <w:sz w:val="28"/>
          <w:szCs w:val="28"/>
        </w:rPr>
      </w:pPr>
      <w:r w:rsidRPr="000740DB">
        <w:rPr>
          <w:sz w:val="28"/>
          <w:szCs w:val="28"/>
        </w:rPr>
        <w:t>Ожидается, что по завершению 2025 года объем продукции животноводства в хозяйствах всех категорий составит 1</w:t>
      </w:r>
      <w:r w:rsidR="00EA520C">
        <w:rPr>
          <w:sz w:val="28"/>
          <w:szCs w:val="28"/>
        </w:rPr>
        <w:t xml:space="preserve"> </w:t>
      </w:r>
      <w:r w:rsidRPr="000740DB">
        <w:rPr>
          <w:sz w:val="28"/>
          <w:szCs w:val="28"/>
        </w:rPr>
        <w:t>118</w:t>
      </w:r>
      <w:r w:rsidR="00EA520C">
        <w:rPr>
          <w:sz w:val="28"/>
          <w:szCs w:val="28"/>
        </w:rPr>
        <w:t xml:space="preserve"> </w:t>
      </w:r>
      <w:r w:rsidRPr="000740DB">
        <w:rPr>
          <w:sz w:val="28"/>
          <w:szCs w:val="28"/>
        </w:rPr>
        <w:t xml:space="preserve">288,0 тыс. рублей (2024 год </w:t>
      </w:r>
      <w:r w:rsidR="00EA520C">
        <w:rPr>
          <w:sz w:val="28"/>
          <w:szCs w:val="28"/>
        </w:rPr>
        <w:t>–</w:t>
      </w:r>
      <w:r w:rsidRPr="000740DB">
        <w:rPr>
          <w:sz w:val="28"/>
          <w:szCs w:val="28"/>
        </w:rPr>
        <w:t xml:space="preserve"> 1</w:t>
      </w:r>
      <w:r w:rsidR="00EA520C">
        <w:rPr>
          <w:sz w:val="28"/>
          <w:szCs w:val="28"/>
        </w:rPr>
        <w:t xml:space="preserve"> </w:t>
      </w:r>
      <w:r w:rsidRPr="000740DB">
        <w:rPr>
          <w:sz w:val="28"/>
          <w:szCs w:val="28"/>
        </w:rPr>
        <w:t>066</w:t>
      </w:r>
      <w:r w:rsidR="00EA520C">
        <w:rPr>
          <w:sz w:val="28"/>
          <w:szCs w:val="28"/>
        </w:rPr>
        <w:t xml:space="preserve"> </w:t>
      </w:r>
      <w:r w:rsidRPr="000740DB">
        <w:rPr>
          <w:sz w:val="28"/>
          <w:szCs w:val="28"/>
        </w:rPr>
        <w:t>582,0 тыс. рублей)</w:t>
      </w:r>
      <w:r w:rsidR="00F7602C">
        <w:rPr>
          <w:sz w:val="28"/>
          <w:szCs w:val="28"/>
        </w:rPr>
        <w:t>.</w:t>
      </w:r>
    </w:p>
    <w:p w:rsidR="004457CF" w:rsidRDefault="004457CF" w:rsidP="00F7602C">
      <w:pPr>
        <w:widowControl w:val="0"/>
        <w:ind w:firstLine="709"/>
        <w:jc w:val="both"/>
        <w:rPr>
          <w:sz w:val="28"/>
          <w:szCs w:val="28"/>
        </w:rPr>
      </w:pPr>
    </w:p>
    <w:p w:rsidR="00FD3155" w:rsidRPr="00D1316C" w:rsidRDefault="00FD3155" w:rsidP="00FD3155">
      <w:pPr>
        <w:widowControl w:val="0"/>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p w:rsidR="00FD3155" w:rsidRDefault="00FD3155" w:rsidP="00F7602C">
      <w:pPr>
        <w:widowControl w:val="0"/>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689"/>
        <w:gridCol w:w="1417"/>
        <w:gridCol w:w="1276"/>
        <w:gridCol w:w="1417"/>
        <w:gridCol w:w="1276"/>
        <w:gridCol w:w="1269"/>
      </w:tblGrid>
      <w:tr w:rsidR="004457CF" w:rsidRPr="004457CF" w:rsidTr="004457CF">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bookmarkStart w:id="8" w:name="_Hlk212456004"/>
            <w:r w:rsidRPr="004457CF">
              <w:rPr>
                <w:i/>
              </w:rPr>
              <w:t>Наименование показателей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Единица </w:t>
            </w:r>
            <w:r w:rsidRPr="004457CF">
              <w:rPr>
                <w:i/>
              </w:rPr>
              <w:br/>
              <w:t>измерения</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widowControl w:val="0"/>
              <w:jc w:val="center"/>
              <w:rPr>
                <w:i/>
              </w:rPr>
            </w:pPr>
            <w:r w:rsidRPr="004457CF">
              <w:rPr>
                <w:i/>
              </w:rPr>
              <w:t xml:space="preserve">Факт </w:t>
            </w:r>
            <w:r w:rsidRPr="004457CF">
              <w:rPr>
                <w:i/>
              </w:rPr>
              <w:br/>
              <w:t>2024 года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Прогноз </w:t>
            </w:r>
            <w:r w:rsidRPr="004457CF">
              <w:rPr>
                <w:i/>
              </w:rPr>
              <w:br/>
              <w:t>на 2025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457CF" w:rsidRPr="004457CF" w:rsidRDefault="004457CF" w:rsidP="008930C8">
            <w:pPr>
              <w:widowControl w:val="0"/>
              <w:jc w:val="center"/>
              <w:rPr>
                <w:rFonts w:ascii="Calibri" w:eastAsia="Calibri" w:hAnsi="Calibri" w:cs="Calibri"/>
                <w:i/>
                <w:lang w:eastAsia="en-US"/>
              </w:rPr>
            </w:pPr>
            <w:r w:rsidRPr="004457CF">
              <w:rPr>
                <w:i/>
              </w:rPr>
              <w:t xml:space="preserve">Оценка </w:t>
            </w:r>
            <w:r w:rsidRPr="004457CF">
              <w:rPr>
                <w:i/>
              </w:rPr>
              <w:br/>
              <w:t>2025 года</w:t>
            </w:r>
          </w:p>
        </w:tc>
        <w:tc>
          <w:tcPr>
            <w:tcW w:w="1269" w:type="dxa"/>
            <w:tcBorders>
              <w:top w:val="single" w:sz="4" w:space="0" w:color="auto"/>
              <w:left w:val="single" w:sz="4" w:space="0" w:color="auto"/>
              <w:bottom w:val="single" w:sz="4" w:space="0" w:color="auto"/>
              <w:right w:val="single" w:sz="4" w:space="0" w:color="auto"/>
            </w:tcBorders>
            <w:vAlign w:val="center"/>
            <w:hideMark/>
          </w:tcPr>
          <w:p w:rsidR="004457CF" w:rsidRPr="004457CF" w:rsidRDefault="004457CF" w:rsidP="008930C8">
            <w:pPr>
              <w:widowControl w:val="0"/>
              <w:jc w:val="center"/>
              <w:rPr>
                <w:i/>
              </w:rPr>
            </w:pPr>
            <w:r w:rsidRPr="004457CF">
              <w:rPr>
                <w:i/>
              </w:rPr>
              <w:t>Отклонение от прогноза</w:t>
            </w:r>
          </w:p>
        </w:tc>
      </w:tr>
      <w:tr w:rsidR="004457CF" w:rsidRPr="004457CF" w:rsidTr="004457CF">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both"/>
              <w:rPr>
                <w:i/>
              </w:rPr>
            </w:pPr>
            <w:r w:rsidRPr="004457CF">
              <w:rPr>
                <w:i/>
              </w:rPr>
              <w:t xml:space="preserve">Объем произведенных товаров, выполненных работ и услуг собственными силами организаций по чистым видам деятельности по полному кругу субъектов сельскохозяйственной деятельности (в хозяйствах всех категорий) Животноводство.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sidRPr="004457CF">
              <w:rPr>
                <w:i/>
              </w:rPr>
              <w:t xml:space="preserve">Тыс. рублей </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jc w:val="center"/>
              <w:rPr>
                <w:i/>
              </w:rPr>
            </w:pPr>
            <w:r w:rsidRPr="004457CF">
              <w:rPr>
                <w:i/>
              </w:rPr>
              <w:t>1 066 582,0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Pr>
                <w:i/>
              </w:rPr>
              <w:t>1 383 214,9</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4457CF" w:rsidP="008930C8">
            <w:pPr>
              <w:widowControl w:val="0"/>
              <w:jc w:val="center"/>
              <w:rPr>
                <w:i/>
              </w:rPr>
            </w:pPr>
            <w:r w:rsidRPr="004457CF">
              <w:rPr>
                <w:i/>
              </w:rPr>
              <w:t>1 118 288,0</w:t>
            </w:r>
          </w:p>
        </w:tc>
        <w:tc>
          <w:tcPr>
            <w:tcW w:w="1269" w:type="dxa"/>
            <w:tcBorders>
              <w:top w:val="single" w:sz="4" w:space="0" w:color="auto"/>
              <w:left w:val="single" w:sz="4" w:space="0" w:color="auto"/>
              <w:bottom w:val="single" w:sz="4" w:space="0" w:color="auto"/>
              <w:right w:val="single" w:sz="4" w:space="0" w:color="auto"/>
            </w:tcBorders>
            <w:vAlign w:val="center"/>
          </w:tcPr>
          <w:p w:rsidR="004457CF" w:rsidRPr="004457CF" w:rsidRDefault="00FD3155" w:rsidP="008930C8">
            <w:pPr>
              <w:widowControl w:val="0"/>
              <w:jc w:val="center"/>
              <w:rPr>
                <w:i/>
              </w:rPr>
            </w:pPr>
            <w:r>
              <w:rPr>
                <w:i/>
              </w:rPr>
              <w:t>-</w:t>
            </w:r>
            <w:r w:rsidR="003C4254">
              <w:rPr>
                <w:i/>
              </w:rPr>
              <w:t>19,15</w:t>
            </w:r>
          </w:p>
        </w:tc>
      </w:tr>
      <w:tr w:rsidR="004457CF" w:rsidRPr="004457CF" w:rsidTr="00FD3155">
        <w:trPr>
          <w:cantSplit/>
          <w:trHeight w:val="86"/>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rPr>
                <w:i/>
              </w:rPr>
            </w:pPr>
            <w:r>
              <w:rPr>
                <w:i/>
              </w:rPr>
              <w:t>Индекс производства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4457CF" w:rsidP="008930C8">
            <w:pPr>
              <w:widowControl w:val="0"/>
              <w:jc w:val="center"/>
              <w:rPr>
                <w:i/>
              </w:rPr>
            </w:pPr>
            <w:r w:rsidRPr="004457CF">
              <w:rPr>
                <w:i/>
              </w:rPr>
              <w:t>%</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3C4254" w:rsidP="008930C8">
            <w:pPr>
              <w:widowControl w:val="0"/>
              <w:jc w:val="center"/>
              <w:rPr>
                <w:i/>
              </w:rPr>
            </w:pPr>
            <w:r>
              <w:rPr>
                <w:i/>
              </w:rPr>
              <w:t>96,13</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457CF" w:rsidRPr="004457CF" w:rsidRDefault="003C4254" w:rsidP="008930C8">
            <w:pPr>
              <w:widowControl w:val="0"/>
              <w:jc w:val="center"/>
              <w:rPr>
                <w:i/>
              </w:rPr>
            </w:pPr>
            <w:r>
              <w:rPr>
                <w:i/>
              </w:rPr>
              <w:t>99,6</w:t>
            </w:r>
          </w:p>
        </w:tc>
        <w:tc>
          <w:tcPr>
            <w:tcW w:w="1276" w:type="dxa"/>
            <w:tcBorders>
              <w:top w:val="single" w:sz="4" w:space="0" w:color="auto"/>
              <w:left w:val="single" w:sz="4" w:space="0" w:color="auto"/>
              <w:bottom w:val="single" w:sz="4" w:space="0" w:color="auto"/>
              <w:right w:val="single" w:sz="4" w:space="0" w:color="auto"/>
            </w:tcBorders>
            <w:vAlign w:val="center"/>
          </w:tcPr>
          <w:p w:rsidR="004457CF" w:rsidRPr="004457CF" w:rsidRDefault="003C4254" w:rsidP="008930C8">
            <w:pPr>
              <w:widowControl w:val="0"/>
              <w:jc w:val="center"/>
              <w:rPr>
                <w:i/>
              </w:rPr>
            </w:pPr>
            <w:r>
              <w:rPr>
                <w:i/>
              </w:rPr>
              <w:t>96,87</w:t>
            </w:r>
          </w:p>
        </w:tc>
        <w:tc>
          <w:tcPr>
            <w:tcW w:w="1269" w:type="dxa"/>
            <w:tcBorders>
              <w:top w:val="single" w:sz="4" w:space="0" w:color="auto"/>
              <w:left w:val="single" w:sz="4" w:space="0" w:color="auto"/>
              <w:bottom w:val="single" w:sz="4" w:space="0" w:color="auto"/>
              <w:right w:val="single" w:sz="4" w:space="0" w:color="auto"/>
            </w:tcBorders>
            <w:vAlign w:val="center"/>
          </w:tcPr>
          <w:p w:rsidR="004457CF" w:rsidRPr="004457CF" w:rsidRDefault="003C4254" w:rsidP="008930C8">
            <w:pPr>
              <w:widowControl w:val="0"/>
              <w:jc w:val="center"/>
              <w:rPr>
                <w:i/>
              </w:rPr>
            </w:pPr>
            <w:r>
              <w:rPr>
                <w:i/>
              </w:rPr>
              <w:t>-2,73*</w:t>
            </w:r>
          </w:p>
        </w:tc>
      </w:tr>
    </w:tbl>
    <w:bookmarkEnd w:id="8"/>
    <w:p w:rsidR="003C4254" w:rsidRPr="007A7900" w:rsidRDefault="003C4254" w:rsidP="003C4254">
      <w:pPr>
        <w:widowControl w:val="0"/>
        <w:jc w:val="both"/>
        <w:rPr>
          <w:i/>
        </w:rPr>
      </w:pPr>
      <w:r w:rsidRPr="007A7900">
        <w:rPr>
          <w:i/>
        </w:rPr>
        <w:t>* абсолютное отклонение</w:t>
      </w:r>
    </w:p>
    <w:p w:rsidR="00F7602C" w:rsidRDefault="00F7602C">
      <w:pPr>
        <w:rPr>
          <w:b/>
          <w:bCs/>
          <w:i/>
          <w:iCs/>
          <w:sz w:val="28"/>
          <w:szCs w:val="28"/>
        </w:rPr>
      </w:pPr>
    </w:p>
    <w:p w:rsidR="003C4254" w:rsidRPr="007A7900" w:rsidRDefault="003C4254" w:rsidP="003C4254">
      <w:pPr>
        <w:widowControl w:val="0"/>
        <w:spacing w:line="235" w:lineRule="auto"/>
        <w:ind w:firstLine="709"/>
        <w:jc w:val="both"/>
        <w:rPr>
          <w:i/>
          <w:iCs/>
          <w:sz w:val="28"/>
          <w:szCs w:val="28"/>
        </w:rPr>
      </w:pPr>
      <w:r w:rsidRPr="007A7900">
        <w:rPr>
          <w:i/>
          <w:iCs/>
          <w:sz w:val="28"/>
          <w:szCs w:val="28"/>
        </w:rPr>
        <w:t xml:space="preserve">Объем производства продукции животноводства уточнен с учетом текущих параметров производства и цен на основные виды </w:t>
      </w:r>
      <w:r w:rsidR="004D0C8A" w:rsidRPr="007A7900">
        <w:rPr>
          <w:i/>
          <w:iCs/>
          <w:sz w:val="28"/>
          <w:szCs w:val="28"/>
        </w:rPr>
        <w:t>производимой продукции</w:t>
      </w:r>
      <w:r w:rsidRPr="007A7900">
        <w:rPr>
          <w:i/>
          <w:iCs/>
          <w:sz w:val="28"/>
          <w:szCs w:val="28"/>
        </w:rPr>
        <w:t xml:space="preserve"> животноводства.</w:t>
      </w:r>
    </w:p>
    <w:p w:rsidR="003C4254" w:rsidRPr="007A7900" w:rsidRDefault="003C4254" w:rsidP="003C4254">
      <w:pPr>
        <w:widowControl w:val="0"/>
        <w:spacing w:line="235" w:lineRule="auto"/>
        <w:ind w:firstLine="709"/>
        <w:jc w:val="both"/>
        <w:rPr>
          <w:i/>
          <w:iCs/>
          <w:sz w:val="28"/>
          <w:szCs w:val="28"/>
        </w:rPr>
      </w:pPr>
      <w:r w:rsidRPr="007A7900">
        <w:rPr>
          <w:i/>
          <w:iCs/>
          <w:sz w:val="28"/>
          <w:szCs w:val="28"/>
        </w:rPr>
        <w:t>Ожидаемое значение индекса производства продукции животноводства (мяса, молока, яиц) скорректировано с учетом фактически сложившихся объемов производства в базовом 2024 году по основным видам продукции.</w:t>
      </w:r>
    </w:p>
    <w:p w:rsidR="00FD3155" w:rsidRDefault="00FD3155">
      <w:pPr>
        <w:rPr>
          <w:b/>
          <w:bCs/>
          <w:i/>
          <w:iCs/>
          <w:sz w:val="28"/>
          <w:szCs w:val="28"/>
        </w:rPr>
      </w:pPr>
    </w:p>
    <w:p w:rsidR="00E96C43" w:rsidRPr="00C00F08" w:rsidRDefault="00E96C43">
      <w:pPr>
        <w:rPr>
          <w:b/>
          <w:bCs/>
          <w:i/>
          <w:iCs/>
          <w:sz w:val="28"/>
          <w:szCs w:val="28"/>
        </w:rPr>
      </w:pPr>
      <w:r w:rsidRPr="00C00F08">
        <w:rPr>
          <w:b/>
          <w:bCs/>
          <w:i/>
          <w:iCs/>
          <w:sz w:val="28"/>
          <w:szCs w:val="28"/>
        </w:rPr>
        <w:t>ТРАНСПОРТ И СВЯЗЬ</w:t>
      </w:r>
    </w:p>
    <w:p w:rsidR="00E96C43" w:rsidRDefault="00E96C43">
      <w:pPr>
        <w:rPr>
          <w:b/>
          <w:bCs/>
          <w:i/>
          <w:iCs/>
          <w:sz w:val="28"/>
          <w:szCs w:val="28"/>
        </w:rPr>
      </w:pPr>
    </w:p>
    <w:p w:rsidR="0096634D" w:rsidRPr="00C1000B" w:rsidRDefault="0096634D" w:rsidP="0096634D">
      <w:pPr>
        <w:widowControl w:val="0"/>
        <w:ind w:firstLine="720"/>
        <w:jc w:val="both"/>
        <w:rPr>
          <w:sz w:val="28"/>
          <w:szCs w:val="28"/>
        </w:rPr>
      </w:pPr>
      <w:r w:rsidRPr="00C1000B">
        <w:rPr>
          <w:sz w:val="28"/>
          <w:szCs w:val="28"/>
        </w:rPr>
        <w:t>В первом полугодии 2025 года объем услуг транспорта</w:t>
      </w:r>
      <w:r>
        <w:rPr>
          <w:sz w:val="28"/>
          <w:szCs w:val="28"/>
        </w:rPr>
        <w:t xml:space="preserve">, оказанных организациями, </w:t>
      </w:r>
      <w:r w:rsidRPr="00C1000B">
        <w:rPr>
          <w:sz w:val="28"/>
          <w:szCs w:val="28"/>
        </w:rPr>
        <w:t xml:space="preserve">составил </w:t>
      </w:r>
      <w:r>
        <w:rPr>
          <w:sz w:val="28"/>
          <w:szCs w:val="28"/>
        </w:rPr>
        <w:t>17 986,84</w:t>
      </w:r>
      <w:r w:rsidRPr="00C1000B">
        <w:rPr>
          <w:sz w:val="28"/>
          <w:szCs w:val="28"/>
        </w:rPr>
        <w:t xml:space="preserve"> тыс. рублей</w:t>
      </w:r>
      <w:r>
        <w:rPr>
          <w:sz w:val="28"/>
          <w:szCs w:val="28"/>
        </w:rPr>
        <w:t xml:space="preserve"> </w:t>
      </w:r>
      <w:r w:rsidRPr="00C1000B">
        <w:rPr>
          <w:sz w:val="28"/>
          <w:szCs w:val="28"/>
        </w:rPr>
        <w:t>или 86,2 % к уровню соответствующего периода 2024 года</w:t>
      </w:r>
      <w:r>
        <w:rPr>
          <w:sz w:val="28"/>
          <w:szCs w:val="28"/>
        </w:rPr>
        <w:t xml:space="preserve"> в действующих ценах</w:t>
      </w:r>
      <w:r w:rsidRPr="00C1000B">
        <w:rPr>
          <w:sz w:val="28"/>
          <w:szCs w:val="28"/>
        </w:rPr>
        <w:t xml:space="preserve">. </w:t>
      </w:r>
    </w:p>
    <w:p w:rsidR="0096634D" w:rsidRPr="00B76AE8" w:rsidRDefault="0096634D" w:rsidP="0096634D">
      <w:pPr>
        <w:widowControl w:val="0"/>
        <w:ind w:firstLine="720"/>
        <w:jc w:val="both"/>
        <w:rPr>
          <w:sz w:val="28"/>
          <w:szCs w:val="28"/>
        </w:rPr>
      </w:pPr>
      <w:r w:rsidRPr="00D1316C">
        <w:rPr>
          <w:sz w:val="28"/>
          <w:szCs w:val="28"/>
        </w:rPr>
        <w:lastRenderedPageBreak/>
        <w:t xml:space="preserve">В январе – </w:t>
      </w:r>
      <w:r>
        <w:rPr>
          <w:sz w:val="28"/>
          <w:szCs w:val="28"/>
        </w:rPr>
        <w:t>июне 2025</w:t>
      </w:r>
      <w:r w:rsidRPr="00D1316C">
        <w:rPr>
          <w:sz w:val="28"/>
          <w:szCs w:val="28"/>
        </w:rPr>
        <w:t xml:space="preserve"> года </w:t>
      </w:r>
      <w:r>
        <w:rPr>
          <w:sz w:val="28"/>
          <w:szCs w:val="28"/>
        </w:rPr>
        <w:t xml:space="preserve">отмечается </w:t>
      </w:r>
      <w:r w:rsidRPr="00D1316C">
        <w:rPr>
          <w:sz w:val="28"/>
          <w:szCs w:val="26"/>
        </w:rPr>
        <w:t xml:space="preserve">сокращение </w:t>
      </w:r>
      <w:r>
        <w:rPr>
          <w:sz w:val="28"/>
          <w:szCs w:val="26"/>
        </w:rPr>
        <w:t>пассажиро</w:t>
      </w:r>
      <w:r w:rsidRPr="00D1316C">
        <w:rPr>
          <w:sz w:val="28"/>
          <w:szCs w:val="26"/>
        </w:rPr>
        <w:t xml:space="preserve">перевозок </w:t>
      </w:r>
      <w:r>
        <w:rPr>
          <w:sz w:val="28"/>
          <w:szCs w:val="26"/>
        </w:rPr>
        <w:t xml:space="preserve">автомобильным транспортом </w:t>
      </w:r>
      <w:r w:rsidRPr="00C8198F">
        <w:rPr>
          <w:sz w:val="28"/>
          <w:szCs w:val="26"/>
        </w:rPr>
        <w:t xml:space="preserve">на </w:t>
      </w:r>
      <w:r>
        <w:rPr>
          <w:sz w:val="28"/>
          <w:szCs w:val="26"/>
        </w:rPr>
        <w:t xml:space="preserve">7,3 </w:t>
      </w:r>
      <w:r w:rsidRPr="00C8198F">
        <w:rPr>
          <w:sz w:val="28"/>
          <w:szCs w:val="26"/>
        </w:rPr>
        <w:t>% до </w:t>
      </w:r>
      <w:r>
        <w:rPr>
          <w:sz w:val="28"/>
          <w:szCs w:val="26"/>
        </w:rPr>
        <w:t>170,182</w:t>
      </w:r>
      <w:r w:rsidRPr="00C8198F">
        <w:rPr>
          <w:sz w:val="28"/>
          <w:szCs w:val="26"/>
        </w:rPr>
        <w:t xml:space="preserve"> тыс.</w:t>
      </w:r>
      <w:r w:rsidRPr="00D1316C">
        <w:rPr>
          <w:sz w:val="28"/>
          <w:szCs w:val="26"/>
        </w:rPr>
        <w:t xml:space="preserve"> человек</w:t>
      </w:r>
      <w:r>
        <w:rPr>
          <w:sz w:val="28"/>
          <w:szCs w:val="26"/>
        </w:rPr>
        <w:t xml:space="preserve"> по сравнению с аналогичным периодом 2024 года – 183,6 тыс. человек, что связано с высоким </w:t>
      </w:r>
      <w:r w:rsidRPr="00C8198F">
        <w:rPr>
          <w:sz w:val="28"/>
          <w:szCs w:val="26"/>
        </w:rPr>
        <w:t>уров</w:t>
      </w:r>
      <w:r>
        <w:rPr>
          <w:sz w:val="28"/>
          <w:szCs w:val="26"/>
        </w:rPr>
        <w:t>нем</w:t>
      </w:r>
      <w:r w:rsidRPr="00C8198F">
        <w:rPr>
          <w:sz w:val="28"/>
          <w:szCs w:val="26"/>
        </w:rPr>
        <w:t xml:space="preserve"> автомобилизации</w:t>
      </w:r>
      <w:r w:rsidRPr="00840C24">
        <w:rPr>
          <w:sz w:val="28"/>
          <w:szCs w:val="26"/>
        </w:rPr>
        <w:t xml:space="preserve"> граждан</w:t>
      </w:r>
      <w:r>
        <w:rPr>
          <w:sz w:val="28"/>
          <w:szCs w:val="26"/>
        </w:rPr>
        <w:t xml:space="preserve"> и деятельностью нелегальных перевозчиков</w:t>
      </w:r>
      <w:r w:rsidRPr="00D1316C">
        <w:rPr>
          <w:sz w:val="28"/>
          <w:szCs w:val="26"/>
        </w:rPr>
        <w:t xml:space="preserve">. </w:t>
      </w:r>
    </w:p>
    <w:p w:rsidR="00C1000B" w:rsidRPr="00C1000B" w:rsidRDefault="00C1000B" w:rsidP="00C1000B">
      <w:pPr>
        <w:widowControl w:val="0"/>
        <w:ind w:firstLine="709"/>
        <w:jc w:val="both"/>
        <w:rPr>
          <w:spacing w:val="-2"/>
          <w:sz w:val="28"/>
          <w:szCs w:val="28"/>
        </w:rPr>
      </w:pPr>
      <w:r w:rsidRPr="00C1000B">
        <w:rPr>
          <w:spacing w:val="-2"/>
          <w:sz w:val="28"/>
          <w:szCs w:val="28"/>
        </w:rPr>
        <w:t xml:space="preserve">В сфере дорожной деятельности в отчетном периоде, помимо мероприятий по содержанию сети автомобильных дорог района и составления ПСД искусственных сооружений, осуществляется ремонт улично-дорожной сети в рамках реализации мероприятий подпрограммы Красноярского края «Дороги Красноярья, государственной программы «Развитие транспортной системы». По </w:t>
      </w:r>
      <w:r>
        <w:rPr>
          <w:spacing w:val="-2"/>
          <w:sz w:val="28"/>
          <w:szCs w:val="28"/>
        </w:rPr>
        <w:t>оценке 2025</w:t>
      </w:r>
      <w:r w:rsidRPr="00C1000B">
        <w:rPr>
          <w:spacing w:val="-2"/>
          <w:sz w:val="28"/>
          <w:szCs w:val="28"/>
        </w:rPr>
        <w:t xml:space="preserve"> года будет отремонтировано 8</w:t>
      </w:r>
      <w:r w:rsidR="0014143B">
        <w:rPr>
          <w:spacing w:val="-2"/>
          <w:sz w:val="28"/>
          <w:szCs w:val="28"/>
        </w:rPr>
        <w:t xml:space="preserve"> </w:t>
      </w:r>
      <w:r w:rsidRPr="00C1000B">
        <w:rPr>
          <w:spacing w:val="-2"/>
          <w:sz w:val="28"/>
          <w:szCs w:val="28"/>
        </w:rPr>
        <w:t>113 м автомобильных дорог.</w:t>
      </w:r>
    </w:p>
    <w:p w:rsidR="00C1000B" w:rsidRDefault="00C1000B" w:rsidP="00C1000B">
      <w:pPr>
        <w:widowControl w:val="0"/>
        <w:ind w:firstLine="709"/>
        <w:jc w:val="both"/>
        <w:rPr>
          <w:spacing w:val="-2"/>
          <w:sz w:val="28"/>
          <w:szCs w:val="28"/>
        </w:rPr>
      </w:pPr>
      <w:proofErr w:type="gramStart"/>
      <w:r w:rsidRPr="00C1000B">
        <w:rPr>
          <w:spacing w:val="-2"/>
          <w:sz w:val="28"/>
          <w:szCs w:val="28"/>
        </w:rPr>
        <w:t>Во</w:t>
      </w:r>
      <w:r w:rsidR="007767FB">
        <w:rPr>
          <w:spacing w:val="-2"/>
          <w:sz w:val="28"/>
          <w:szCs w:val="28"/>
        </w:rPr>
        <w:t xml:space="preserve"> </w:t>
      </w:r>
      <w:r w:rsidRPr="00C1000B">
        <w:rPr>
          <w:spacing w:val="-2"/>
          <w:sz w:val="28"/>
          <w:szCs w:val="28"/>
        </w:rPr>
        <w:t>втором полугодии 2025 года планируется к подаче заявка в министерство транспорта Красноярского края на выделение средств на ремонт центрального моста в с. Дзержинское соединяющих правый и левые берега реки Усолка.</w:t>
      </w:r>
      <w:proofErr w:type="gramEnd"/>
    </w:p>
    <w:p w:rsidR="00C1000B" w:rsidRPr="00C1000B" w:rsidRDefault="00C1000B" w:rsidP="00C1000B">
      <w:pPr>
        <w:widowControl w:val="0"/>
        <w:ind w:firstLine="709"/>
        <w:jc w:val="both"/>
        <w:rPr>
          <w:spacing w:val="-2"/>
          <w:sz w:val="28"/>
          <w:szCs w:val="28"/>
        </w:rPr>
      </w:pPr>
      <w:r w:rsidRPr="00C1000B">
        <w:rPr>
          <w:spacing w:val="-2"/>
          <w:sz w:val="28"/>
          <w:szCs w:val="28"/>
        </w:rPr>
        <w:t xml:space="preserve">На территории округа приведены в соответствие 19 пешеходных переходов, находящихся </w:t>
      </w:r>
      <w:proofErr w:type="gramStart"/>
      <w:r w:rsidRPr="00C1000B">
        <w:rPr>
          <w:spacing w:val="-2"/>
          <w:sz w:val="28"/>
          <w:szCs w:val="28"/>
        </w:rPr>
        <w:t>в близи</w:t>
      </w:r>
      <w:proofErr w:type="gramEnd"/>
      <w:r w:rsidRPr="00C1000B">
        <w:rPr>
          <w:spacing w:val="-2"/>
          <w:sz w:val="28"/>
          <w:szCs w:val="28"/>
        </w:rPr>
        <w:t xml:space="preserve"> образовательных учреждений:</w:t>
      </w:r>
    </w:p>
    <w:p w:rsidR="00C1000B" w:rsidRPr="00C1000B" w:rsidRDefault="00C1000B" w:rsidP="00C1000B">
      <w:pPr>
        <w:widowControl w:val="0"/>
        <w:ind w:firstLine="709"/>
        <w:jc w:val="both"/>
        <w:rPr>
          <w:spacing w:val="-2"/>
          <w:sz w:val="28"/>
          <w:szCs w:val="28"/>
        </w:rPr>
      </w:pPr>
    </w:p>
    <w:tbl>
      <w:tblPr>
        <w:tblW w:w="9488" w:type="dxa"/>
        <w:tblLook w:val="04A0"/>
      </w:tblPr>
      <w:tblGrid>
        <w:gridCol w:w="1975"/>
        <w:gridCol w:w="3200"/>
        <w:gridCol w:w="4313"/>
      </w:tblGrid>
      <w:tr w:rsidR="00C1000B" w:rsidRPr="00C1000B" w:rsidTr="00F46916">
        <w:trPr>
          <w:trHeight w:val="750"/>
        </w:trPr>
        <w:tc>
          <w:tcPr>
            <w:tcW w:w="1975" w:type="dxa"/>
            <w:tcBorders>
              <w:top w:val="single" w:sz="8" w:space="0" w:color="auto"/>
              <w:left w:val="single" w:sz="8" w:space="0" w:color="auto"/>
              <w:bottom w:val="single" w:sz="4" w:space="0" w:color="auto"/>
              <w:right w:val="single" w:sz="4" w:space="0" w:color="auto"/>
            </w:tcBorders>
            <w:vAlign w:val="center"/>
            <w:hideMark/>
          </w:tcPr>
          <w:p w:rsidR="00C1000B" w:rsidRPr="00C1000B" w:rsidRDefault="00C1000B" w:rsidP="00F46916">
            <w:pPr>
              <w:jc w:val="center"/>
              <w:outlineLvl w:val="0"/>
            </w:pPr>
            <w:r w:rsidRPr="00C1000B">
              <w:t>Наименование населенного пункта</w:t>
            </w:r>
          </w:p>
        </w:tc>
        <w:tc>
          <w:tcPr>
            <w:tcW w:w="3200" w:type="dxa"/>
            <w:tcBorders>
              <w:top w:val="single" w:sz="8" w:space="0" w:color="auto"/>
              <w:left w:val="nil"/>
              <w:bottom w:val="single" w:sz="4" w:space="0" w:color="auto"/>
              <w:right w:val="single" w:sz="4" w:space="0" w:color="auto"/>
            </w:tcBorders>
            <w:vAlign w:val="center"/>
            <w:hideMark/>
          </w:tcPr>
          <w:p w:rsidR="00C1000B" w:rsidRPr="00C1000B" w:rsidRDefault="00C1000B" w:rsidP="00F46916">
            <w:pPr>
              <w:jc w:val="center"/>
              <w:outlineLvl w:val="0"/>
            </w:pPr>
            <w:r w:rsidRPr="00C1000B">
              <w:t xml:space="preserve">Местонахождение пешеходного перехода (адрес: улица, дом/ автодорога, </w:t>
            </w:r>
            <w:proofErr w:type="spellStart"/>
            <w:proofErr w:type="gramStart"/>
            <w:r w:rsidRPr="00C1000B">
              <w:t>км</w:t>
            </w:r>
            <w:proofErr w:type="gramEnd"/>
            <w:r w:rsidRPr="00C1000B">
              <w:t>+м</w:t>
            </w:r>
            <w:proofErr w:type="spellEnd"/>
            <w:r w:rsidRPr="00C1000B">
              <w:t>)</w:t>
            </w:r>
          </w:p>
        </w:tc>
        <w:tc>
          <w:tcPr>
            <w:tcW w:w="4313" w:type="dxa"/>
            <w:tcBorders>
              <w:top w:val="single" w:sz="8" w:space="0" w:color="auto"/>
              <w:left w:val="nil"/>
              <w:bottom w:val="single" w:sz="4" w:space="0" w:color="auto"/>
              <w:right w:val="single" w:sz="8" w:space="0" w:color="auto"/>
            </w:tcBorders>
            <w:vAlign w:val="center"/>
            <w:hideMark/>
          </w:tcPr>
          <w:p w:rsidR="00C1000B" w:rsidRPr="00C1000B" w:rsidRDefault="00C1000B" w:rsidP="00F46916">
            <w:pPr>
              <w:jc w:val="center"/>
              <w:outlineLvl w:val="0"/>
            </w:pPr>
            <w:r w:rsidRPr="00C1000B">
              <w:t>Наименование образовательной организации, вблизи которой расположен пешеходный переход, адрес</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Партизанская 40</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Тасеевская СОШ №1,</w:t>
            </w:r>
          </w:p>
          <w:p w:rsidR="00C1000B" w:rsidRPr="00C1000B" w:rsidRDefault="00C1000B" w:rsidP="00F46916">
            <w:pPr>
              <w:jc w:val="center"/>
              <w:outlineLvl w:val="0"/>
            </w:pPr>
            <w:r w:rsidRPr="00C1000B">
              <w:t>ул. Краснопартизанская 24</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Краснопартизанская 21</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Тасеевская СОШ №1,</w:t>
            </w:r>
          </w:p>
          <w:p w:rsidR="00C1000B" w:rsidRPr="00C1000B" w:rsidRDefault="00C1000B" w:rsidP="00F46916">
            <w:pPr>
              <w:jc w:val="center"/>
              <w:outlineLvl w:val="0"/>
            </w:pPr>
            <w:r w:rsidRPr="00C1000B">
              <w:t>ул. Краснопартизанская 24</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Мелиораторов 1</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Детский сад №7, «Родничок»</w:t>
            </w:r>
          </w:p>
          <w:p w:rsidR="00C1000B" w:rsidRPr="00C1000B" w:rsidRDefault="00C1000B" w:rsidP="00F46916">
            <w:pPr>
              <w:jc w:val="center"/>
              <w:outlineLvl w:val="0"/>
            </w:pPr>
            <w:r w:rsidRPr="00C1000B">
              <w:t>ул. Мелиораторов 1А</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Мичурина 8</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Тасеевская СОШ №2,</w:t>
            </w:r>
          </w:p>
          <w:p w:rsidR="00C1000B" w:rsidRPr="00C1000B" w:rsidRDefault="00C1000B" w:rsidP="00F46916">
            <w:pPr>
              <w:jc w:val="center"/>
              <w:outlineLvl w:val="0"/>
            </w:pPr>
            <w:r w:rsidRPr="00C1000B">
              <w:t>ул. Мичурина 8</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Пролетарская 48</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 xml:space="preserve">Тасеевская музыкальная школа, </w:t>
            </w:r>
          </w:p>
          <w:p w:rsidR="00C1000B" w:rsidRPr="00C1000B" w:rsidRDefault="00C1000B" w:rsidP="00F46916">
            <w:pPr>
              <w:jc w:val="center"/>
              <w:outlineLvl w:val="0"/>
            </w:pPr>
            <w:r w:rsidRPr="00C1000B">
              <w:t>ул. Пролетарская 48</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Дзержинского 40</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Детский сад №1, «Светлячок»</w:t>
            </w:r>
          </w:p>
          <w:p w:rsidR="00C1000B" w:rsidRPr="00C1000B" w:rsidRDefault="00C1000B" w:rsidP="00F46916">
            <w:pPr>
              <w:jc w:val="center"/>
              <w:outlineLvl w:val="0"/>
            </w:pPr>
            <w:r w:rsidRPr="00C1000B">
              <w:t>ул. Дзержинского 40</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Сурикова 4</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Детский сад №9, «</w:t>
            </w:r>
            <w:proofErr w:type="spellStart"/>
            <w:r w:rsidRPr="00C1000B">
              <w:t>Лесовичёк</w:t>
            </w:r>
            <w:proofErr w:type="spellEnd"/>
            <w:r w:rsidRPr="00C1000B">
              <w:t>»</w:t>
            </w:r>
          </w:p>
          <w:p w:rsidR="00C1000B" w:rsidRPr="00C1000B" w:rsidRDefault="00C1000B" w:rsidP="00F46916">
            <w:pPr>
              <w:jc w:val="center"/>
              <w:outlineLvl w:val="0"/>
            </w:pPr>
            <w:r w:rsidRPr="00C1000B">
              <w:t>ул. Сурикова 10</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Сурикова 1</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Детский сад №9, «</w:t>
            </w:r>
            <w:proofErr w:type="spellStart"/>
            <w:r w:rsidRPr="00C1000B">
              <w:t>Лесовичёк</w:t>
            </w:r>
            <w:proofErr w:type="spellEnd"/>
            <w:r w:rsidRPr="00C1000B">
              <w:t>»</w:t>
            </w:r>
          </w:p>
          <w:p w:rsidR="00C1000B" w:rsidRPr="00C1000B" w:rsidRDefault="00C1000B" w:rsidP="00F46916">
            <w:pPr>
              <w:jc w:val="center"/>
              <w:outlineLvl w:val="0"/>
            </w:pPr>
            <w:r w:rsidRPr="00C1000B">
              <w:t>ул. Сурикова 10</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 xml:space="preserve">ул. </w:t>
            </w:r>
            <w:proofErr w:type="spellStart"/>
            <w:r w:rsidRPr="00C1000B">
              <w:t>Норышева</w:t>
            </w:r>
            <w:proofErr w:type="spellEnd"/>
            <w:r w:rsidRPr="00C1000B">
              <w:t xml:space="preserve"> 3</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Детский сад №8, «</w:t>
            </w:r>
            <w:proofErr w:type="spellStart"/>
            <w:r w:rsidRPr="00C1000B">
              <w:t>Сибирячок</w:t>
            </w:r>
            <w:proofErr w:type="spellEnd"/>
            <w:r w:rsidRPr="00C1000B">
              <w:t>»</w:t>
            </w:r>
          </w:p>
          <w:p w:rsidR="00C1000B" w:rsidRPr="00C1000B" w:rsidRDefault="00C1000B" w:rsidP="00F46916">
            <w:pPr>
              <w:jc w:val="center"/>
              <w:outlineLvl w:val="0"/>
            </w:pPr>
            <w:r w:rsidRPr="00C1000B">
              <w:t xml:space="preserve">ул. </w:t>
            </w:r>
            <w:proofErr w:type="spellStart"/>
            <w:r w:rsidRPr="00C1000B">
              <w:t>Норышева</w:t>
            </w:r>
            <w:proofErr w:type="spellEnd"/>
            <w:r w:rsidRPr="00C1000B">
              <w:t xml:space="preserve"> 3</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Октябрьская 137</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Детский сад №6, «Сказка»</w:t>
            </w:r>
          </w:p>
          <w:p w:rsidR="00C1000B" w:rsidRPr="00C1000B" w:rsidRDefault="00C1000B" w:rsidP="00F46916">
            <w:pPr>
              <w:jc w:val="center"/>
              <w:outlineLvl w:val="0"/>
            </w:pPr>
            <w:r w:rsidRPr="00C1000B">
              <w:t>ул. Октябрьская 141</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Луначарского 64</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Тасеевский филиал «Канского технологического колледжа»,</w:t>
            </w:r>
          </w:p>
          <w:p w:rsidR="00C1000B" w:rsidRPr="00C1000B" w:rsidRDefault="00C1000B" w:rsidP="00F46916">
            <w:pPr>
              <w:jc w:val="center"/>
              <w:outlineLvl w:val="0"/>
            </w:pPr>
            <w:r w:rsidRPr="00C1000B">
              <w:t>ул. Луначарского 66</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t>с. Тасеево</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Луначарского 4</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Детская музыкальная школа,</w:t>
            </w:r>
          </w:p>
          <w:p w:rsidR="00C1000B" w:rsidRPr="00C1000B" w:rsidRDefault="00C1000B" w:rsidP="00F46916">
            <w:pPr>
              <w:jc w:val="center"/>
              <w:outlineLvl w:val="0"/>
            </w:pPr>
            <w:r w:rsidRPr="00C1000B">
              <w:t>ул. Луначарского 6</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tcPr>
          <w:p w:rsidR="00C1000B" w:rsidRPr="00C1000B" w:rsidRDefault="00C1000B" w:rsidP="00F46916">
            <w:pPr>
              <w:jc w:val="center"/>
              <w:outlineLvl w:val="0"/>
            </w:pPr>
            <w:r w:rsidRPr="00C1000B">
              <w:lastRenderedPageBreak/>
              <w:t>с.</w:t>
            </w:r>
            <w:r w:rsidR="007767FB">
              <w:t xml:space="preserve"> </w:t>
            </w:r>
            <w:r w:rsidRPr="00C1000B">
              <w:t>Троицк</w:t>
            </w:r>
          </w:p>
        </w:tc>
        <w:tc>
          <w:tcPr>
            <w:tcW w:w="3200" w:type="dxa"/>
            <w:tcBorders>
              <w:top w:val="single" w:sz="8" w:space="0" w:color="auto"/>
              <w:left w:val="nil"/>
              <w:bottom w:val="single" w:sz="4" w:space="0" w:color="auto"/>
              <w:right w:val="single" w:sz="4" w:space="0" w:color="auto"/>
            </w:tcBorders>
            <w:vAlign w:val="center"/>
          </w:tcPr>
          <w:p w:rsidR="00C1000B" w:rsidRPr="00C1000B" w:rsidRDefault="00C1000B" w:rsidP="00F46916">
            <w:pPr>
              <w:jc w:val="center"/>
              <w:outlineLvl w:val="0"/>
            </w:pPr>
            <w:r w:rsidRPr="00C1000B">
              <w:t>ул. Большевистская, 52</w:t>
            </w:r>
          </w:p>
        </w:tc>
        <w:tc>
          <w:tcPr>
            <w:tcW w:w="4313" w:type="dxa"/>
            <w:tcBorders>
              <w:top w:val="single" w:sz="8" w:space="0" w:color="auto"/>
              <w:left w:val="nil"/>
              <w:bottom w:val="single" w:sz="4" w:space="0" w:color="auto"/>
              <w:right w:val="single" w:sz="8" w:space="0" w:color="auto"/>
            </w:tcBorders>
            <w:vAlign w:val="center"/>
          </w:tcPr>
          <w:p w:rsidR="00C1000B" w:rsidRPr="00C1000B" w:rsidRDefault="00C1000B" w:rsidP="00F46916">
            <w:pPr>
              <w:jc w:val="center"/>
              <w:outlineLvl w:val="0"/>
            </w:pPr>
            <w:r w:rsidRPr="00C1000B">
              <w:t>Троицкая СОШ №8,</w:t>
            </w:r>
          </w:p>
          <w:p w:rsidR="00C1000B" w:rsidRPr="00C1000B" w:rsidRDefault="00C1000B" w:rsidP="00F46916">
            <w:pPr>
              <w:jc w:val="center"/>
              <w:outlineLvl w:val="0"/>
            </w:pPr>
            <w:r w:rsidRPr="00C1000B">
              <w:t>ул. Большевистская, 52</w:t>
            </w:r>
          </w:p>
        </w:tc>
      </w:tr>
      <w:tr w:rsidR="00C1000B" w:rsidRPr="00C1000B" w:rsidTr="00F46916">
        <w:trPr>
          <w:trHeight w:val="489"/>
        </w:trPr>
        <w:tc>
          <w:tcPr>
            <w:tcW w:w="1975" w:type="dxa"/>
            <w:tcBorders>
              <w:top w:val="single" w:sz="8" w:space="0" w:color="auto"/>
              <w:left w:val="single" w:sz="8" w:space="0" w:color="auto"/>
              <w:bottom w:val="single" w:sz="4" w:space="0" w:color="auto"/>
              <w:right w:val="single" w:sz="4" w:space="0" w:color="auto"/>
            </w:tcBorders>
            <w:vAlign w:val="center"/>
            <w:hideMark/>
          </w:tcPr>
          <w:p w:rsidR="00C1000B" w:rsidRPr="00C1000B" w:rsidRDefault="00C1000B" w:rsidP="00F46916">
            <w:pPr>
              <w:jc w:val="center"/>
              <w:outlineLvl w:val="0"/>
            </w:pPr>
            <w:r w:rsidRPr="00C1000B">
              <w:t>д. А-Ерша</w:t>
            </w:r>
          </w:p>
        </w:tc>
        <w:tc>
          <w:tcPr>
            <w:tcW w:w="3200" w:type="dxa"/>
            <w:tcBorders>
              <w:top w:val="single" w:sz="8" w:space="0" w:color="auto"/>
              <w:left w:val="nil"/>
              <w:bottom w:val="single" w:sz="4" w:space="0" w:color="auto"/>
              <w:right w:val="single" w:sz="4" w:space="0" w:color="auto"/>
            </w:tcBorders>
            <w:vAlign w:val="center"/>
            <w:hideMark/>
          </w:tcPr>
          <w:p w:rsidR="00C1000B" w:rsidRPr="00C1000B" w:rsidRDefault="00C1000B" w:rsidP="00F46916">
            <w:pPr>
              <w:jc w:val="center"/>
              <w:outlineLvl w:val="0"/>
            </w:pPr>
            <w:r w:rsidRPr="00C1000B">
              <w:t>ул. Центральная 60</w:t>
            </w:r>
          </w:p>
        </w:tc>
        <w:tc>
          <w:tcPr>
            <w:tcW w:w="4313" w:type="dxa"/>
            <w:tcBorders>
              <w:top w:val="single" w:sz="8" w:space="0" w:color="auto"/>
              <w:left w:val="nil"/>
              <w:bottom w:val="single" w:sz="4" w:space="0" w:color="auto"/>
              <w:right w:val="single" w:sz="8" w:space="0" w:color="auto"/>
            </w:tcBorders>
            <w:vAlign w:val="center"/>
            <w:hideMark/>
          </w:tcPr>
          <w:p w:rsidR="00C1000B" w:rsidRPr="00C1000B" w:rsidRDefault="00C1000B" w:rsidP="00F46916">
            <w:pPr>
              <w:jc w:val="center"/>
              <w:outlineLvl w:val="0"/>
            </w:pPr>
            <w:r w:rsidRPr="00C1000B">
              <w:t xml:space="preserve">МБОУ </w:t>
            </w:r>
            <w:proofErr w:type="spellStart"/>
            <w:r w:rsidRPr="00C1000B">
              <w:t>А-Ершинская</w:t>
            </w:r>
            <w:proofErr w:type="spellEnd"/>
            <w:r w:rsidRPr="00C1000B">
              <w:t xml:space="preserve"> СШ, ул. Центральная 60</w:t>
            </w:r>
          </w:p>
        </w:tc>
      </w:tr>
      <w:tr w:rsidR="00C1000B" w:rsidRPr="00C1000B" w:rsidTr="00F46916">
        <w:trPr>
          <w:trHeight w:val="634"/>
        </w:trPr>
        <w:tc>
          <w:tcPr>
            <w:tcW w:w="1975" w:type="dxa"/>
            <w:tcBorders>
              <w:top w:val="nil"/>
              <w:left w:val="single" w:sz="8" w:space="0" w:color="auto"/>
              <w:bottom w:val="single" w:sz="4" w:space="0" w:color="auto"/>
              <w:right w:val="single" w:sz="4" w:space="0" w:color="auto"/>
            </w:tcBorders>
            <w:vAlign w:val="center"/>
            <w:hideMark/>
          </w:tcPr>
          <w:p w:rsidR="00C1000B" w:rsidRPr="00C1000B" w:rsidRDefault="00C1000B" w:rsidP="00F46916">
            <w:pPr>
              <w:jc w:val="center"/>
              <w:outlineLvl w:val="0"/>
            </w:pPr>
            <w:r w:rsidRPr="00C1000B">
              <w:t>с. Дзержинское</w:t>
            </w:r>
          </w:p>
        </w:tc>
        <w:tc>
          <w:tcPr>
            <w:tcW w:w="3200" w:type="dxa"/>
            <w:tcBorders>
              <w:top w:val="nil"/>
              <w:left w:val="nil"/>
              <w:bottom w:val="single" w:sz="4" w:space="0" w:color="auto"/>
              <w:right w:val="single" w:sz="4" w:space="0" w:color="auto"/>
            </w:tcBorders>
            <w:vAlign w:val="center"/>
            <w:hideMark/>
          </w:tcPr>
          <w:p w:rsidR="00C1000B" w:rsidRPr="00C1000B" w:rsidRDefault="00C1000B" w:rsidP="00F46916">
            <w:pPr>
              <w:jc w:val="center"/>
              <w:outlineLvl w:val="0"/>
            </w:pPr>
            <w:r w:rsidRPr="00C1000B">
              <w:t>ул. Денисовская 68</w:t>
            </w:r>
          </w:p>
        </w:tc>
        <w:tc>
          <w:tcPr>
            <w:tcW w:w="4313" w:type="dxa"/>
            <w:tcBorders>
              <w:top w:val="nil"/>
              <w:left w:val="nil"/>
              <w:bottom w:val="single" w:sz="4" w:space="0" w:color="auto"/>
              <w:right w:val="single" w:sz="8" w:space="0" w:color="auto"/>
            </w:tcBorders>
            <w:vAlign w:val="center"/>
            <w:hideMark/>
          </w:tcPr>
          <w:p w:rsidR="00C1000B" w:rsidRPr="00C1000B" w:rsidRDefault="00C1000B" w:rsidP="00F46916">
            <w:pPr>
              <w:jc w:val="center"/>
              <w:outlineLvl w:val="0"/>
            </w:pPr>
            <w:r w:rsidRPr="00C1000B">
              <w:t xml:space="preserve">МБОУ </w:t>
            </w:r>
            <w:proofErr w:type="gramStart"/>
            <w:r w:rsidRPr="00C1000B">
              <w:t>ДО</w:t>
            </w:r>
            <w:proofErr w:type="gramEnd"/>
            <w:r w:rsidRPr="00C1000B">
              <w:t xml:space="preserve"> «</w:t>
            </w:r>
            <w:proofErr w:type="gramStart"/>
            <w:r w:rsidRPr="00C1000B">
              <w:t>Центр</w:t>
            </w:r>
            <w:proofErr w:type="gramEnd"/>
            <w:r w:rsidRPr="00C1000B">
              <w:t xml:space="preserve"> внешкольной работы», ул. Денисовская 66</w:t>
            </w:r>
          </w:p>
        </w:tc>
      </w:tr>
      <w:tr w:rsidR="00C1000B" w:rsidRPr="00C1000B" w:rsidTr="00F46916">
        <w:trPr>
          <w:trHeight w:val="222"/>
        </w:trPr>
        <w:tc>
          <w:tcPr>
            <w:tcW w:w="1975" w:type="dxa"/>
            <w:tcBorders>
              <w:top w:val="nil"/>
              <w:left w:val="single" w:sz="8" w:space="0" w:color="auto"/>
              <w:bottom w:val="single" w:sz="4" w:space="0" w:color="auto"/>
              <w:right w:val="single" w:sz="4" w:space="0" w:color="auto"/>
            </w:tcBorders>
            <w:hideMark/>
          </w:tcPr>
          <w:p w:rsidR="00C1000B" w:rsidRPr="00C1000B" w:rsidRDefault="00C1000B" w:rsidP="00F46916">
            <w:pPr>
              <w:jc w:val="center"/>
              <w:outlineLvl w:val="0"/>
            </w:pPr>
            <w:r w:rsidRPr="00C1000B">
              <w:t>с. Дзержинское</w:t>
            </w:r>
          </w:p>
        </w:tc>
        <w:tc>
          <w:tcPr>
            <w:tcW w:w="3200" w:type="dxa"/>
            <w:tcBorders>
              <w:top w:val="nil"/>
              <w:left w:val="nil"/>
              <w:bottom w:val="single" w:sz="4" w:space="0" w:color="auto"/>
              <w:right w:val="single" w:sz="4" w:space="0" w:color="auto"/>
            </w:tcBorders>
            <w:vAlign w:val="center"/>
            <w:hideMark/>
          </w:tcPr>
          <w:p w:rsidR="00C1000B" w:rsidRPr="00C1000B" w:rsidRDefault="00C1000B" w:rsidP="00F46916">
            <w:pPr>
              <w:jc w:val="center"/>
              <w:outlineLvl w:val="0"/>
            </w:pPr>
            <w:r w:rsidRPr="00C1000B">
              <w:t>ул. Кирова 146</w:t>
            </w:r>
          </w:p>
        </w:tc>
        <w:tc>
          <w:tcPr>
            <w:tcW w:w="4313" w:type="dxa"/>
            <w:tcBorders>
              <w:top w:val="nil"/>
              <w:left w:val="nil"/>
              <w:bottom w:val="single" w:sz="4" w:space="0" w:color="auto"/>
              <w:right w:val="single" w:sz="8" w:space="0" w:color="auto"/>
            </w:tcBorders>
            <w:vAlign w:val="center"/>
            <w:hideMark/>
          </w:tcPr>
          <w:p w:rsidR="00C1000B" w:rsidRPr="00C1000B" w:rsidRDefault="00C1000B" w:rsidP="00F46916">
            <w:pPr>
              <w:jc w:val="center"/>
              <w:outlineLvl w:val="0"/>
            </w:pPr>
            <w:r w:rsidRPr="00C1000B">
              <w:t>МБОУ Дзержинская СШ №2, ул. Кирова 148</w:t>
            </w:r>
          </w:p>
        </w:tc>
      </w:tr>
      <w:tr w:rsidR="00C1000B" w:rsidRPr="00C1000B" w:rsidTr="00F46916">
        <w:trPr>
          <w:trHeight w:val="216"/>
        </w:trPr>
        <w:tc>
          <w:tcPr>
            <w:tcW w:w="1975" w:type="dxa"/>
            <w:tcBorders>
              <w:top w:val="nil"/>
              <w:left w:val="single" w:sz="8" w:space="0" w:color="auto"/>
              <w:bottom w:val="single" w:sz="4" w:space="0" w:color="auto"/>
              <w:right w:val="single" w:sz="4" w:space="0" w:color="auto"/>
            </w:tcBorders>
            <w:hideMark/>
          </w:tcPr>
          <w:p w:rsidR="00C1000B" w:rsidRPr="00C1000B" w:rsidRDefault="00C1000B" w:rsidP="00F46916">
            <w:pPr>
              <w:jc w:val="center"/>
              <w:outlineLvl w:val="0"/>
            </w:pPr>
            <w:r w:rsidRPr="00C1000B">
              <w:t>с. Дзержинское</w:t>
            </w:r>
          </w:p>
        </w:tc>
        <w:tc>
          <w:tcPr>
            <w:tcW w:w="3200" w:type="dxa"/>
            <w:tcBorders>
              <w:top w:val="nil"/>
              <w:left w:val="nil"/>
              <w:bottom w:val="single" w:sz="4" w:space="0" w:color="auto"/>
              <w:right w:val="single" w:sz="4" w:space="0" w:color="auto"/>
            </w:tcBorders>
            <w:vAlign w:val="center"/>
            <w:hideMark/>
          </w:tcPr>
          <w:p w:rsidR="00C1000B" w:rsidRPr="00C1000B" w:rsidRDefault="00C1000B" w:rsidP="00F46916">
            <w:pPr>
              <w:jc w:val="center"/>
              <w:outlineLvl w:val="0"/>
            </w:pPr>
            <w:r w:rsidRPr="00C1000B">
              <w:t>ул. Больничная 11</w:t>
            </w:r>
          </w:p>
        </w:tc>
        <w:tc>
          <w:tcPr>
            <w:tcW w:w="4313" w:type="dxa"/>
            <w:tcBorders>
              <w:top w:val="nil"/>
              <w:left w:val="nil"/>
              <w:bottom w:val="single" w:sz="4" w:space="0" w:color="auto"/>
              <w:right w:val="single" w:sz="8" w:space="0" w:color="auto"/>
            </w:tcBorders>
            <w:vAlign w:val="center"/>
            <w:hideMark/>
          </w:tcPr>
          <w:p w:rsidR="00C1000B" w:rsidRPr="00C1000B" w:rsidRDefault="00C1000B" w:rsidP="00F46916">
            <w:pPr>
              <w:jc w:val="center"/>
              <w:outlineLvl w:val="0"/>
            </w:pPr>
            <w:r w:rsidRPr="00C1000B">
              <w:t xml:space="preserve">МБДОУ Детский сад №3 «Тополек», ул. </w:t>
            </w:r>
            <w:proofErr w:type="gramStart"/>
            <w:r w:rsidRPr="00C1000B">
              <w:t>Больничная</w:t>
            </w:r>
            <w:proofErr w:type="gramEnd"/>
            <w:r w:rsidRPr="00C1000B">
              <w:t xml:space="preserve"> 7</w:t>
            </w:r>
          </w:p>
        </w:tc>
      </w:tr>
      <w:tr w:rsidR="00C1000B" w:rsidRPr="00C1000B" w:rsidTr="00F46916">
        <w:trPr>
          <w:trHeight w:val="224"/>
        </w:trPr>
        <w:tc>
          <w:tcPr>
            <w:tcW w:w="1975" w:type="dxa"/>
            <w:tcBorders>
              <w:top w:val="nil"/>
              <w:left w:val="single" w:sz="8" w:space="0" w:color="auto"/>
              <w:bottom w:val="single" w:sz="4" w:space="0" w:color="auto"/>
              <w:right w:val="single" w:sz="4" w:space="0" w:color="auto"/>
            </w:tcBorders>
            <w:hideMark/>
          </w:tcPr>
          <w:p w:rsidR="00C1000B" w:rsidRPr="00C1000B" w:rsidRDefault="00C1000B" w:rsidP="00F46916">
            <w:pPr>
              <w:jc w:val="center"/>
              <w:outlineLvl w:val="0"/>
            </w:pPr>
            <w:r w:rsidRPr="00C1000B">
              <w:t>с. Дзержинское</w:t>
            </w:r>
          </w:p>
        </w:tc>
        <w:tc>
          <w:tcPr>
            <w:tcW w:w="3200" w:type="dxa"/>
            <w:tcBorders>
              <w:top w:val="nil"/>
              <w:left w:val="nil"/>
              <w:bottom w:val="single" w:sz="4" w:space="0" w:color="auto"/>
              <w:right w:val="single" w:sz="4" w:space="0" w:color="auto"/>
            </w:tcBorders>
            <w:vAlign w:val="center"/>
            <w:hideMark/>
          </w:tcPr>
          <w:p w:rsidR="00C1000B" w:rsidRPr="00C1000B" w:rsidRDefault="00C1000B" w:rsidP="00F46916">
            <w:pPr>
              <w:jc w:val="center"/>
              <w:outlineLvl w:val="0"/>
            </w:pPr>
            <w:r w:rsidRPr="00C1000B">
              <w:t>ул. А-Павлова 13</w:t>
            </w:r>
          </w:p>
        </w:tc>
        <w:tc>
          <w:tcPr>
            <w:tcW w:w="4313" w:type="dxa"/>
            <w:tcBorders>
              <w:top w:val="nil"/>
              <w:left w:val="nil"/>
              <w:bottom w:val="single" w:sz="4" w:space="0" w:color="auto"/>
              <w:right w:val="single" w:sz="8" w:space="0" w:color="auto"/>
            </w:tcBorders>
            <w:vAlign w:val="center"/>
            <w:hideMark/>
          </w:tcPr>
          <w:p w:rsidR="00C1000B" w:rsidRPr="00C1000B" w:rsidRDefault="00C1000B" w:rsidP="00F46916">
            <w:pPr>
              <w:jc w:val="center"/>
              <w:outlineLvl w:val="0"/>
            </w:pPr>
            <w:r w:rsidRPr="00C1000B">
              <w:t>МБДОУ Детский сад №2 «Колокольчик», ул. А-Павлова 13</w:t>
            </w:r>
          </w:p>
        </w:tc>
      </w:tr>
      <w:tr w:rsidR="00C1000B" w:rsidRPr="00B07FB5" w:rsidTr="00F46916">
        <w:trPr>
          <w:trHeight w:val="377"/>
        </w:trPr>
        <w:tc>
          <w:tcPr>
            <w:tcW w:w="1975" w:type="dxa"/>
            <w:tcBorders>
              <w:top w:val="nil"/>
              <w:left w:val="single" w:sz="8" w:space="0" w:color="auto"/>
              <w:bottom w:val="single" w:sz="8" w:space="0" w:color="auto"/>
              <w:right w:val="single" w:sz="4" w:space="0" w:color="auto"/>
            </w:tcBorders>
            <w:hideMark/>
          </w:tcPr>
          <w:p w:rsidR="00C1000B" w:rsidRPr="00C1000B" w:rsidRDefault="00C1000B" w:rsidP="00F46916">
            <w:pPr>
              <w:jc w:val="center"/>
              <w:outlineLvl w:val="0"/>
            </w:pPr>
            <w:r w:rsidRPr="00C1000B">
              <w:t>с. Дзержинское</w:t>
            </w:r>
          </w:p>
        </w:tc>
        <w:tc>
          <w:tcPr>
            <w:tcW w:w="3200" w:type="dxa"/>
            <w:tcBorders>
              <w:top w:val="nil"/>
              <w:left w:val="nil"/>
              <w:bottom w:val="single" w:sz="8" w:space="0" w:color="auto"/>
              <w:right w:val="single" w:sz="4" w:space="0" w:color="auto"/>
            </w:tcBorders>
            <w:vAlign w:val="center"/>
            <w:hideMark/>
          </w:tcPr>
          <w:p w:rsidR="00C1000B" w:rsidRPr="00C1000B" w:rsidRDefault="00C1000B" w:rsidP="00F46916">
            <w:pPr>
              <w:jc w:val="center"/>
              <w:outlineLvl w:val="0"/>
            </w:pPr>
            <w:r w:rsidRPr="00C1000B">
              <w:t>ул. Кирова 15</w:t>
            </w:r>
          </w:p>
        </w:tc>
        <w:tc>
          <w:tcPr>
            <w:tcW w:w="4313" w:type="dxa"/>
            <w:tcBorders>
              <w:top w:val="nil"/>
              <w:left w:val="nil"/>
              <w:bottom w:val="single" w:sz="8" w:space="0" w:color="auto"/>
              <w:right w:val="single" w:sz="8" w:space="0" w:color="auto"/>
            </w:tcBorders>
            <w:vAlign w:val="center"/>
            <w:hideMark/>
          </w:tcPr>
          <w:p w:rsidR="00C1000B" w:rsidRPr="00B07FB5" w:rsidRDefault="00C1000B" w:rsidP="00F46916">
            <w:pPr>
              <w:jc w:val="center"/>
              <w:outlineLvl w:val="0"/>
            </w:pPr>
            <w:r w:rsidRPr="00C1000B">
              <w:t xml:space="preserve">МБОУ </w:t>
            </w:r>
            <w:proofErr w:type="gramStart"/>
            <w:r w:rsidRPr="00C1000B">
              <w:t>ДО</w:t>
            </w:r>
            <w:proofErr w:type="gramEnd"/>
            <w:r w:rsidRPr="00C1000B">
              <w:t xml:space="preserve"> «</w:t>
            </w:r>
            <w:proofErr w:type="gramStart"/>
            <w:r w:rsidRPr="00C1000B">
              <w:t>Музыкальная</w:t>
            </w:r>
            <w:proofErr w:type="gramEnd"/>
            <w:r w:rsidRPr="00C1000B">
              <w:t xml:space="preserve"> школа искусств», ул. Кирова 22</w:t>
            </w:r>
          </w:p>
        </w:tc>
      </w:tr>
    </w:tbl>
    <w:p w:rsidR="00FD3155" w:rsidRPr="00C00F08" w:rsidRDefault="00FD3155">
      <w:pPr>
        <w:rPr>
          <w:b/>
          <w:bCs/>
          <w:i/>
          <w:iCs/>
          <w:sz w:val="28"/>
          <w:szCs w:val="28"/>
        </w:rPr>
      </w:pPr>
    </w:p>
    <w:p w:rsidR="00E96C43" w:rsidRPr="00C00F08" w:rsidRDefault="00C1000B">
      <w:pPr>
        <w:rPr>
          <w:b/>
          <w:bCs/>
          <w:i/>
          <w:iCs/>
          <w:sz w:val="28"/>
          <w:szCs w:val="28"/>
        </w:rPr>
      </w:pPr>
      <w:r>
        <w:rPr>
          <w:b/>
          <w:bCs/>
          <w:i/>
          <w:iCs/>
          <w:sz w:val="28"/>
          <w:szCs w:val="28"/>
        </w:rPr>
        <w:t>ДЕЯТЕЛЬНОСТЬ В ОБЛАСТИ ИНФОРМАЦИИ И СВЯЗИ</w:t>
      </w:r>
    </w:p>
    <w:p w:rsidR="00E96C43" w:rsidRDefault="00E96C43">
      <w:pPr>
        <w:rPr>
          <w:b/>
          <w:bCs/>
          <w:i/>
          <w:iCs/>
          <w:sz w:val="28"/>
          <w:szCs w:val="28"/>
        </w:rPr>
      </w:pPr>
    </w:p>
    <w:p w:rsidR="00C1000B" w:rsidRPr="00C1000B" w:rsidRDefault="00C1000B" w:rsidP="00C1000B">
      <w:pPr>
        <w:tabs>
          <w:tab w:val="left" w:pos="0"/>
        </w:tabs>
        <w:spacing w:line="233" w:lineRule="auto"/>
        <w:ind w:firstLine="709"/>
        <w:jc w:val="both"/>
        <w:rPr>
          <w:sz w:val="28"/>
          <w:szCs w:val="28"/>
        </w:rPr>
      </w:pPr>
      <w:r w:rsidRPr="00C1000B">
        <w:rPr>
          <w:sz w:val="28"/>
          <w:szCs w:val="28"/>
        </w:rPr>
        <w:t>В сфере телекоммуникаций в первом полугодии 2025 года продолжалась работа по созданию в округе современной качественной инфраструктуры связи, цифровизации отраслей экономики посредством создания и развития различных информационных систем, цифровой трансформации государственного управления. Проводились мероприятия по устранению цифрового неравенства территории.</w:t>
      </w:r>
    </w:p>
    <w:p w:rsidR="00C1000B" w:rsidRPr="0014143B" w:rsidRDefault="00C1000B" w:rsidP="00C1000B">
      <w:pPr>
        <w:tabs>
          <w:tab w:val="left" w:pos="0"/>
        </w:tabs>
        <w:ind w:firstLine="709"/>
        <w:jc w:val="both"/>
        <w:rPr>
          <w:sz w:val="28"/>
          <w:szCs w:val="28"/>
        </w:rPr>
      </w:pPr>
      <w:r w:rsidRPr="0014143B">
        <w:rPr>
          <w:sz w:val="28"/>
          <w:szCs w:val="28"/>
        </w:rPr>
        <w:t xml:space="preserve">За период январь-июнь </w:t>
      </w:r>
      <w:r w:rsidR="00235EBB" w:rsidRPr="0014143B">
        <w:rPr>
          <w:sz w:val="28"/>
          <w:szCs w:val="28"/>
        </w:rPr>
        <w:t xml:space="preserve">2025 года проводились мероприятия по созданию условий для обеспечения услугами связи малочисленных и труднодоступных населенных пунктов - </w:t>
      </w:r>
      <w:r w:rsidRPr="0014143B">
        <w:rPr>
          <w:sz w:val="28"/>
          <w:szCs w:val="28"/>
        </w:rPr>
        <w:t xml:space="preserve">организованы работы по обеспечению связью д. </w:t>
      </w:r>
      <w:proofErr w:type="spellStart"/>
      <w:r w:rsidRPr="0014143B">
        <w:rPr>
          <w:sz w:val="28"/>
          <w:szCs w:val="28"/>
        </w:rPr>
        <w:t>Канарай</w:t>
      </w:r>
      <w:proofErr w:type="spellEnd"/>
      <w:r w:rsidRPr="0014143B">
        <w:rPr>
          <w:sz w:val="28"/>
          <w:szCs w:val="28"/>
        </w:rPr>
        <w:t>. Общая стоимость работ составит 7 200 000 рублей, в том числе краевая субсидия 7192 800 рублей. Завершение работ запланировано выполнить до конца 2025 года.</w:t>
      </w:r>
    </w:p>
    <w:p w:rsidR="00C1000B" w:rsidRPr="00C1000B" w:rsidRDefault="00C1000B" w:rsidP="00C1000B">
      <w:pPr>
        <w:tabs>
          <w:tab w:val="left" w:pos="0"/>
        </w:tabs>
        <w:ind w:firstLine="709"/>
        <w:jc w:val="both"/>
        <w:rPr>
          <w:sz w:val="28"/>
          <w:szCs w:val="28"/>
        </w:rPr>
      </w:pPr>
      <w:r w:rsidRPr="0014143B">
        <w:rPr>
          <w:sz w:val="28"/>
          <w:szCs w:val="28"/>
        </w:rPr>
        <w:t xml:space="preserve">За счет субсидии </w:t>
      </w:r>
      <w:r w:rsidR="00AF1B54" w:rsidRPr="0014143B">
        <w:rPr>
          <w:sz w:val="28"/>
          <w:szCs w:val="28"/>
        </w:rPr>
        <w:t>муниципальной программы</w:t>
      </w:r>
      <w:r w:rsidR="00AF1B54" w:rsidRPr="00AF1B54">
        <w:rPr>
          <w:sz w:val="28"/>
          <w:szCs w:val="28"/>
        </w:rPr>
        <w:t xml:space="preserve"> </w:t>
      </w:r>
      <w:r w:rsidR="00AF1B54" w:rsidRPr="00AF1B54">
        <w:rPr>
          <w:bCs/>
          <w:sz w:val="28"/>
          <w:szCs w:val="28"/>
        </w:rPr>
        <w:t xml:space="preserve">«Реформирование и модернизация жилищно-коммунального хозяйства и повышения энергетической эффективности в Дзержинском районе» </w:t>
      </w:r>
      <w:r w:rsidRPr="00AF1B54">
        <w:rPr>
          <w:sz w:val="28"/>
          <w:szCs w:val="28"/>
        </w:rPr>
        <w:t>организована работа по проведению экспертизы 11.09.2025 г. на отсутствия в малонаселенном населенном пункте: д. Кедровка услуг связи или услуг связи низкого качества в целях реализации мероприятий, направленных</w:t>
      </w:r>
      <w:r w:rsidRPr="00C1000B">
        <w:rPr>
          <w:sz w:val="28"/>
          <w:szCs w:val="28"/>
        </w:rPr>
        <w:t xml:space="preserve"> на обеспечение услугами подвижной радиотелефонной связи. Принято участие в заявочной компании выделение средств субсидии на 2026 год.</w:t>
      </w:r>
    </w:p>
    <w:p w:rsidR="00C1000B" w:rsidRDefault="00C1000B" w:rsidP="003F3E45">
      <w:pPr>
        <w:tabs>
          <w:tab w:val="left" w:pos="0"/>
        </w:tabs>
        <w:spacing w:line="233" w:lineRule="auto"/>
        <w:ind w:firstLine="709"/>
        <w:jc w:val="both"/>
        <w:rPr>
          <w:sz w:val="28"/>
          <w:szCs w:val="28"/>
        </w:rPr>
      </w:pPr>
      <w:r w:rsidRPr="00C1000B">
        <w:rPr>
          <w:sz w:val="28"/>
          <w:szCs w:val="28"/>
        </w:rPr>
        <w:t xml:space="preserve">Обеспеченность населения мобильной сотовой связью </w:t>
      </w:r>
      <w:proofErr w:type="gramStart"/>
      <w:r w:rsidRPr="00C1000B">
        <w:rPr>
          <w:sz w:val="28"/>
          <w:szCs w:val="28"/>
        </w:rPr>
        <w:t>на конец</w:t>
      </w:r>
      <w:proofErr w:type="gramEnd"/>
      <w:r w:rsidRPr="00C1000B">
        <w:rPr>
          <w:sz w:val="28"/>
          <w:szCs w:val="28"/>
        </w:rPr>
        <w:t xml:space="preserve"> 2025 года запланировано к показателю 73,5%, что составит увеличение на 2 % по сравнению с прошлым годом.</w:t>
      </w:r>
      <w:r w:rsidRPr="00545211">
        <w:rPr>
          <w:sz w:val="28"/>
          <w:szCs w:val="28"/>
        </w:rPr>
        <w:t xml:space="preserve">  </w:t>
      </w:r>
    </w:p>
    <w:p w:rsidR="003F3E45" w:rsidRPr="00C1000B" w:rsidRDefault="003F3E45" w:rsidP="003F3E45">
      <w:pPr>
        <w:tabs>
          <w:tab w:val="left" w:pos="0"/>
        </w:tabs>
        <w:spacing w:line="233" w:lineRule="auto"/>
        <w:jc w:val="both"/>
        <w:rPr>
          <w:sz w:val="28"/>
          <w:szCs w:val="28"/>
        </w:rPr>
      </w:pPr>
    </w:p>
    <w:p w:rsidR="00E96C43" w:rsidRPr="00C00F08" w:rsidRDefault="00E96C43">
      <w:pPr>
        <w:rPr>
          <w:b/>
          <w:bCs/>
          <w:i/>
          <w:iCs/>
          <w:sz w:val="28"/>
          <w:szCs w:val="28"/>
        </w:rPr>
      </w:pPr>
      <w:r w:rsidRPr="00C00F08">
        <w:rPr>
          <w:b/>
          <w:bCs/>
          <w:i/>
          <w:iCs/>
          <w:sz w:val="28"/>
          <w:szCs w:val="28"/>
        </w:rPr>
        <w:t xml:space="preserve">СТРОИТЕЛЬСТВО </w:t>
      </w:r>
    </w:p>
    <w:p w:rsidR="00E96C43" w:rsidRPr="00177785" w:rsidRDefault="00E96C43">
      <w:pPr>
        <w:rPr>
          <w:i/>
          <w:iCs/>
          <w:sz w:val="28"/>
          <w:szCs w:val="28"/>
        </w:rPr>
      </w:pPr>
    </w:p>
    <w:p w:rsidR="003F3E45" w:rsidRPr="003F3E45" w:rsidRDefault="003F3E45" w:rsidP="003F3E45">
      <w:pPr>
        <w:widowControl w:val="0"/>
        <w:ind w:firstLine="709"/>
        <w:jc w:val="both"/>
        <w:rPr>
          <w:noProof/>
          <w:sz w:val="28"/>
          <w:szCs w:val="28"/>
        </w:rPr>
      </w:pPr>
      <w:r w:rsidRPr="003F3E45">
        <w:rPr>
          <w:noProof/>
          <w:sz w:val="28"/>
          <w:szCs w:val="28"/>
        </w:rPr>
        <w:t xml:space="preserve">За январь – июнь 2025 года индивидуальными застройщиками введено </w:t>
      </w:r>
      <w:r w:rsidR="00DB4635">
        <w:rPr>
          <w:noProof/>
          <w:sz w:val="28"/>
          <w:szCs w:val="28"/>
        </w:rPr>
        <w:br/>
      </w:r>
      <w:r w:rsidRPr="003F3E45">
        <w:rPr>
          <w:noProof/>
          <w:sz w:val="28"/>
          <w:szCs w:val="28"/>
        </w:rPr>
        <w:t>1</w:t>
      </w:r>
      <w:r w:rsidR="00DB4635">
        <w:rPr>
          <w:noProof/>
          <w:sz w:val="28"/>
          <w:szCs w:val="28"/>
        </w:rPr>
        <w:t xml:space="preserve"> </w:t>
      </w:r>
      <w:r w:rsidRPr="003F3E45">
        <w:rPr>
          <w:noProof/>
          <w:sz w:val="28"/>
          <w:szCs w:val="28"/>
        </w:rPr>
        <w:t>755 кв. метров жилья, что составляет 87,7 % к уровню соответствующего периода прошлого года. Строительство частного жилья ведется хозспособом.</w:t>
      </w:r>
    </w:p>
    <w:p w:rsidR="003F3E45" w:rsidRPr="003F3E45" w:rsidRDefault="003F3E45" w:rsidP="003F3E45">
      <w:pPr>
        <w:widowControl w:val="0"/>
        <w:ind w:firstLine="709"/>
        <w:jc w:val="both"/>
        <w:rPr>
          <w:noProof/>
          <w:sz w:val="28"/>
          <w:szCs w:val="28"/>
        </w:rPr>
      </w:pPr>
      <w:r w:rsidRPr="003F3E45">
        <w:rPr>
          <w:noProof/>
          <w:sz w:val="28"/>
          <w:szCs w:val="28"/>
        </w:rPr>
        <w:lastRenderedPageBreak/>
        <w:t xml:space="preserve">Отсутствие спроса на услуги строительных организаций, а также низкая платежеспособность потенциальных заказчиков существенно ограничивает развитие жилищного строительства в муниципальном округе. </w:t>
      </w:r>
    </w:p>
    <w:p w:rsidR="003F3E45" w:rsidRPr="003F3E45" w:rsidRDefault="003F3E45" w:rsidP="003F3E45">
      <w:pPr>
        <w:widowControl w:val="0"/>
        <w:ind w:firstLine="709"/>
        <w:jc w:val="both"/>
        <w:rPr>
          <w:noProof/>
          <w:sz w:val="28"/>
          <w:szCs w:val="28"/>
        </w:rPr>
      </w:pPr>
      <w:r w:rsidRPr="003F3E45">
        <w:rPr>
          <w:noProof/>
          <w:sz w:val="28"/>
          <w:szCs w:val="28"/>
        </w:rPr>
        <w:t>В условиях значительного роста цен на строительные материалы, показатель ввода жилья в 2025 году, по оценке, превысит уровень 2024 года всего на 2%.</w:t>
      </w:r>
    </w:p>
    <w:p w:rsidR="003F3E45" w:rsidRDefault="003F3E45" w:rsidP="003F3E45">
      <w:pPr>
        <w:widowControl w:val="0"/>
        <w:ind w:firstLine="709"/>
        <w:jc w:val="both"/>
        <w:rPr>
          <w:noProof/>
          <w:sz w:val="28"/>
          <w:szCs w:val="28"/>
        </w:rPr>
      </w:pPr>
      <w:r w:rsidRPr="00325BC2">
        <w:rPr>
          <w:noProof/>
          <w:sz w:val="28"/>
          <w:szCs w:val="28"/>
        </w:rPr>
        <w:t xml:space="preserve">Объем ввода в эксплуатацию жилых домов в 2025 году </w:t>
      </w:r>
      <w:r w:rsidR="00DB4635" w:rsidRPr="00325BC2">
        <w:rPr>
          <w:noProof/>
          <w:sz w:val="28"/>
          <w:szCs w:val="28"/>
        </w:rPr>
        <w:t xml:space="preserve">оценивается </w:t>
      </w:r>
      <w:r w:rsidR="00325BC2" w:rsidRPr="00325BC2">
        <w:rPr>
          <w:noProof/>
          <w:sz w:val="28"/>
          <w:szCs w:val="28"/>
        </w:rPr>
        <w:t>на уровне 3 000 кв.метров с увеличением на 2,1 % по отношению к аналогичному периоду 2024 года.</w:t>
      </w:r>
    </w:p>
    <w:p w:rsidR="00DB4635" w:rsidRPr="00D1316C" w:rsidRDefault="00DB4635" w:rsidP="00DB4635">
      <w:pPr>
        <w:widowControl w:val="0"/>
        <w:spacing w:before="120"/>
        <w:ind w:firstLine="709"/>
        <w:jc w:val="both"/>
        <w:rPr>
          <w:i/>
          <w:sz w:val="28"/>
          <w:szCs w:val="28"/>
        </w:rPr>
      </w:pPr>
      <w:r w:rsidRPr="00D1316C">
        <w:rPr>
          <w:i/>
          <w:sz w:val="28"/>
          <w:szCs w:val="28"/>
        </w:rPr>
        <w:t>Сравнение годовой оценки с прогнозируемыми параметрами приведено в таблице.</w:t>
      </w:r>
    </w:p>
    <w:p w:rsidR="00E55B0B" w:rsidRDefault="00E55B0B" w:rsidP="003F3E45">
      <w:pPr>
        <w:widowControl w:val="0"/>
        <w:ind w:firstLine="709"/>
        <w:jc w:val="both"/>
        <w:rPr>
          <w:noProof/>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689"/>
        <w:gridCol w:w="1417"/>
        <w:gridCol w:w="1276"/>
        <w:gridCol w:w="1417"/>
        <w:gridCol w:w="1134"/>
        <w:gridCol w:w="1411"/>
      </w:tblGrid>
      <w:tr w:rsidR="00E55B0B" w:rsidRPr="00D1316C" w:rsidTr="00F46916">
        <w:trPr>
          <w:cantSplit/>
          <w:tblHeader/>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5B0B" w:rsidRPr="00D1316C" w:rsidRDefault="00E55B0B" w:rsidP="00F46916">
            <w:pPr>
              <w:widowControl w:val="0"/>
              <w:jc w:val="center"/>
              <w:rPr>
                <w:rFonts w:ascii="Calibri" w:eastAsia="Calibri" w:hAnsi="Calibri" w:cs="Calibri"/>
                <w:i/>
                <w:lang w:eastAsia="en-US"/>
              </w:rPr>
            </w:pPr>
            <w:r w:rsidRPr="00D1316C">
              <w:rPr>
                <w:i/>
              </w:rPr>
              <w:t>Наименование показателей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5B0B" w:rsidRPr="00D1316C" w:rsidRDefault="00E55B0B" w:rsidP="00F46916">
            <w:pPr>
              <w:widowControl w:val="0"/>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76" w:type="dxa"/>
            <w:tcBorders>
              <w:top w:val="single" w:sz="4" w:space="0" w:color="auto"/>
              <w:left w:val="single" w:sz="4" w:space="0" w:color="auto"/>
              <w:bottom w:val="single" w:sz="4" w:space="0" w:color="auto"/>
              <w:right w:val="single" w:sz="4" w:space="0" w:color="auto"/>
            </w:tcBorders>
          </w:tcPr>
          <w:p w:rsidR="00E55B0B" w:rsidRPr="00D1316C" w:rsidRDefault="00E55B0B" w:rsidP="00F46916">
            <w:pPr>
              <w:widowControl w:val="0"/>
              <w:jc w:val="center"/>
              <w:rPr>
                <w:i/>
              </w:rPr>
            </w:pPr>
            <w:r>
              <w:rPr>
                <w:i/>
              </w:rPr>
              <w:t xml:space="preserve">Факт </w:t>
            </w:r>
            <w:r>
              <w:rPr>
                <w:i/>
              </w:rPr>
              <w:br/>
              <w:t>2024</w:t>
            </w:r>
            <w:r w:rsidRPr="00D1316C">
              <w:rPr>
                <w:i/>
              </w:rPr>
              <w:t xml:space="preserve"> года</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5B0B" w:rsidRPr="00D1316C" w:rsidRDefault="00E55B0B" w:rsidP="00F46916">
            <w:pPr>
              <w:widowControl w:val="0"/>
              <w:jc w:val="center"/>
              <w:rPr>
                <w:rFonts w:ascii="Calibri" w:eastAsia="Calibri" w:hAnsi="Calibri" w:cs="Calibri"/>
                <w:i/>
                <w:lang w:eastAsia="en-US"/>
              </w:rPr>
            </w:pPr>
            <w:r>
              <w:rPr>
                <w:i/>
              </w:rPr>
              <w:t xml:space="preserve">Прогноз </w:t>
            </w:r>
            <w:r>
              <w:rPr>
                <w:i/>
              </w:rPr>
              <w:br/>
              <w:t>на 2025</w:t>
            </w:r>
            <w:r w:rsidRPr="00D1316C">
              <w:rPr>
                <w:i/>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E55B0B" w:rsidRPr="00D1316C" w:rsidRDefault="00E55B0B" w:rsidP="00F46916">
            <w:pPr>
              <w:widowControl w:val="0"/>
              <w:jc w:val="center"/>
              <w:rPr>
                <w:rFonts w:ascii="Calibri" w:eastAsia="Calibri" w:hAnsi="Calibri" w:cs="Calibri"/>
                <w:i/>
                <w:lang w:eastAsia="en-US"/>
              </w:rPr>
            </w:pPr>
            <w:r>
              <w:rPr>
                <w:i/>
              </w:rPr>
              <w:t xml:space="preserve">Оценка </w:t>
            </w:r>
            <w:r>
              <w:rPr>
                <w:i/>
              </w:rPr>
              <w:br/>
              <w:t>2025</w:t>
            </w:r>
            <w:r w:rsidRPr="00D1316C">
              <w:rPr>
                <w:i/>
              </w:rPr>
              <w:t xml:space="preserve"> года</w:t>
            </w:r>
          </w:p>
        </w:tc>
        <w:tc>
          <w:tcPr>
            <w:tcW w:w="1411" w:type="dxa"/>
            <w:tcBorders>
              <w:top w:val="single" w:sz="4" w:space="0" w:color="auto"/>
              <w:left w:val="single" w:sz="4" w:space="0" w:color="auto"/>
              <w:bottom w:val="single" w:sz="4" w:space="0" w:color="auto"/>
              <w:right w:val="single" w:sz="4" w:space="0" w:color="auto"/>
            </w:tcBorders>
            <w:vAlign w:val="center"/>
            <w:hideMark/>
          </w:tcPr>
          <w:p w:rsidR="00E55B0B" w:rsidRPr="00D1316C" w:rsidRDefault="00E55B0B" w:rsidP="00F46916">
            <w:pPr>
              <w:widowControl w:val="0"/>
              <w:jc w:val="center"/>
              <w:rPr>
                <w:i/>
              </w:rPr>
            </w:pPr>
            <w:r w:rsidRPr="00D1316C">
              <w:rPr>
                <w:i/>
              </w:rPr>
              <w:t>Отклонение от прогноза</w:t>
            </w:r>
          </w:p>
        </w:tc>
      </w:tr>
      <w:tr w:rsidR="00E55B0B" w:rsidRPr="00D1316C" w:rsidTr="00F46916">
        <w:trPr>
          <w:cantSplit/>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5B0B" w:rsidRPr="00D1316C" w:rsidRDefault="00E55B0B" w:rsidP="00F46916">
            <w:pPr>
              <w:widowControl w:val="0"/>
              <w:rPr>
                <w:i/>
              </w:rPr>
            </w:pPr>
            <w:r w:rsidRPr="00D1316C">
              <w:rPr>
                <w:i/>
              </w:rPr>
              <w:t>Общая площадь жилых домов, введенных в эксплуатацию за счет всех источников финансирования</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5B0B" w:rsidRPr="00D1316C" w:rsidRDefault="00E55B0B" w:rsidP="00F46916">
            <w:pPr>
              <w:widowControl w:val="0"/>
              <w:jc w:val="center"/>
              <w:rPr>
                <w:rFonts w:eastAsia="Calibri"/>
                <w:i/>
              </w:rPr>
            </w:pPr>
            <w:r w:rsidRPr="00D1316C">
              <w:rPr>
                <w:rFonts w:eastAsia="Calibri"/>
                <w:i/>
              </w:rPr>
              <w:t xml:space="preserve">кв. метров </w:t>
            </w:r>
          </w:p>
        </w:tc>
        <w:tc>
          <w:tcPr>
            <w:tcW w:w="1276" w:type="dxa"/>
            <w:tcBorders>
              <w:top w:val="single" w:sz="4" w:space="0" w:color="auto"/>
              <w:left w:val="single" w:sz="4" w:space="0" w:color="auto"/>
              <w:bottom w:val="single" w:sz="4" w:space="0" w:color="auto"/>
              <w:right w:val="single" w:sz="4" w:space="0" w:color="auto"/>
            </w:tcBorders>
            <w:vAlign w:val="center"/>
          </w:tcPr>
          <w:p w:rsidR="00E55B0B" w:rsidRPr="00D1316C" w:rsidRDefault="007767FB" w:rsidP="00F46916">
            <w:pPr>
              <w:jc w:val="center"/>
              <w:rPr>
                <w:i/>
              </w:rPr>
            </w:pPr>
            <w:r>
              <w:rPr>
                <w:i/>
              </w:rPr>
              <w:t>2 937</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5B0B" w:rsidRPr="00D1316C" w:rsidRDefault="007767FB" w:rsidP="00F46916">
            <w:pPr>
              <w:widowControl w:val="0"/>
              <w:jc w:val="center"/>
              <w:rPr>
                <w:rFonts w:eastAsia="Calibri"/>
                <w:i/>
              </w:rPr>
            </w:pPr>
            <w:r>
              <w:rPr>
                <w:rFonts w:eastAsia="Calibri"/>
                <w:i/>
              </w:rPr>
              <w:t>4 893</w:t>
            </w:r>
          </w:p>
        </w:tc>
        <w:tc>
          <w:tcPr>
            <w:tcW w:w="1134" w:type="dxa"/>
            <w:tcBorders>
              <w:top w:val="single" w:sz="4" w:space="0" w:color="auto"/>
              <w:left w:val="single" w:sz="4" w:space="0" w:color="auto"/>
              <w:bottom w:val="single" w:sz="4" w:space="0" w:color="auto"/>
              <w:right w:val="single" w:sz="4" w:space="0" w:color="auto"/>
            </w:tcBorders>
            <w:vAlign w:val="center"/>
            <w:hideMark/>
          </w:tcPr>
          <w:p w:rsidR="00E55B0B" w:rsidRPr="00D1316C" w:rsidRDefault="007767FB" w:rsidP="00F46916">
            <w:pPr>
              <w:widowControl w:val="0"/>
              <w:jc w:val="center"/>
              <w:rPr>
                <w:rFonts w:eastAsia="Calibri"/>
                <w:i/>
              </w:rPr>
            </w:pPr>
            <w:r>
              <w:rPr>
                <w:rFonts w:eastAsia="Calibri"/>
                <w:i/>
              </w:rPr>
              <w:t>3 000</w:t>
            </w:r>
          </w:p>
        </w:tc>
        <w:tc>
          <w:tcPr>
            <w:tcW w:w="1411" w:type="dxa"/>
            <w:tcBorders>
              <w:top w:val="single" w:sz="4" w:space="0" w:color="auto"/>
              <w:left w:val="single" w:sz="4" w:space="0" w:color="auto"/>
              <w:bottom w:val="single" w:sz="4" w:space="0" w:color="auto"/>
              <w:right w:val="single" w:sz="4" w:space="0" w:color="auto"/>
            </w:tcBorders>
            <w:vAlign w:val="center"/>
            <w:hideMark/>
          </w:tcPr>
          <w:p w:rsidR="00E55B0B" w:rsidRPr="00D1316C" w:rsidRDefault="007767FB" w:rsidP="00F46916">
            <w:pPr>
              <w:widowControl w:val="0"/>
              <w:jc w:val="center"/>
              <w:rPr>
                <w:i/>
              </w:rPr>
            </w:pPr>
            <w:r>
              <w:rPr>
                <w:i/>
              </w:rPr>
              <w:t>-38,69%</w:t>
            </w:r>
          </w:p>
        </w:tc>
      </w:tr>
      <w:tr w:rsidR="00E55B0B" w:rsidRPr="00D1316C" w:rsidTr="00F46916">
        <w:trPr>
          <w:cantSplit/>
          <w:jc w:val="center"/>
        </w:trPr>
        <w:tc>
          <w:tcPr>
            <w:tcW w:w="2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55B0B" w:rsidRPr="00D1316C" w:rsidRDefault="00E55B0B" w:rsidP="00F46916">
            <w:pPr>
              <w:rPr>
                <w:i/>
              </w:rPr>
            </w:pPr>
            <w:r w:rsidRPr="00D1316C">
              <w:rPr>
                <w:i/>
              </w:rPr>
              <w:t>Темп роста</w:t>
            </w:r>
            <w:r w:rsidRPr="00D1316C">
              <w:t xml:space="preserve"> </w:t>
            </w:r>
            <w:r w:rsidRPr="00D1316C">
              <w:rPr>
                <w:i/>
              </w:rPr>
              <w:t>объема общей площади жилых домов, введенных в эксплуатацию за счет всех источников финансирования</w:t>
            </w:r>
            <w:r w:rsidR="00DB4635">
              <w:rPr>
                <w:i/>
              </w:rPr>
              <w:t xml:space="preserve"> в действующих ценах</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5B0B" w:rsidRPr="00D1316C" w:rsidRDefault="00E55B0B" w:rsidP="00F46916">
            <w:pPr>
              <w:jc w:val="center"/>
              <w:rPr>
                <w:rFonts w:eastAsia="Calibri"/>
                <w:i/>
              </w:rPr>
            </w:pPr>
            <w:r w:rsidRPr="00D1316C">
              <w:rPr>
                <w:rFonts w:eastAsia="Calibri"/>
                <w:i/>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E55B0B" w:rsidRPr="00D1316C" w:rsidRDefault="007767FB" w:rsidP="00F46916">
            <w:pPr>
              <w:jc w:val="center"/>
              <w:rPr>
                <w:i/>
              </w:rPr>
            </w:pPr>
            <w:r>
              <w:rPr>
                <w:i/>
              </w:rPr>
              <w:t>66,51</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5B0B" w:rsidRPr="00D1316C" w:rsidRDefault="00325BC2" w:rsidP="00F46916">
            <w:pPr>
              <w:jc w:val="center"/>
              <w:rPr>
                <w:rFonts w:eastAsia="Calibri"/>
                <w:i/>
              </w:rPr>
            </w:pPr>
            <w:r>
              <w:rPr>
                <w:rFonts w:eastAsia="Calibri"/>
                <w:i/>
              </w:rPr>
              <w:t>103,9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E55B0B" w:rsidRPr="00D1316C" w:rsidRDefault="007767FB" w:rsidP="00F46916">
            <w:pPr>
              <w:jc w:val="center"/>
              <w:rPr>
                <w:rFonts w:eastAsia="Calibri"/>
                <w:i/>
              </w:rPr>
            </w:pPr>
            <w:r>
              <w:rPr>
                <w:rFonts w:eastAsia="Calibri"/>
                <w:i/>
              </w:rPr>
              <w:t>102,15</w:t>
            </w:r>
          </w:p>
        </w:tc>
        <w:tc>
          <w:tcPr>
            <w:tcW w:w="1411" w:type="dxa"/>
            <w:tcBorders>
              <w:top w:val="single" w:sz="4" w:space="0" w:color="auto"/>
              <w:left w:val="single" w:sz="4" w:space="0" w:color="auto"/>
              <w:bottom w:val="single" w:sz="4" w:space="0" w:color="auto"/>
              <w:right w:val="single" w:sz="4" w:space="0" w:color="auto"/>
            </w:tcBorders>
            <w:vAlign w:val="center"/>
            <w:hideMark/>
          </w:tcPr>
          <w:p w:rsidR="00E55B0B" w:rsidRPr="00D1316C" w:rsidRDefault="00325BC2" w:rsidP="00F46916">
            <w:pPr>
              <w:jc w:val="center"/>
              <w:rPr>
                <w:i/>
              </w:rPr>
            </w:pPr>
            <w:r>
              <w:rPr>
                <w:i/>
              </w:rPr>
              <w:t>-1,7*</w:t>
            </w:r>
          </w:p>
        </w:tc>
      </w:tr>
    </w:tbl>
    <w:p w:rsidR="00325BC2" w:rsidRPr="00D1316C" w:rsidRDefault="00325BC2" w:rsidP="00325BC2">
      <w:pPr>
        <w:jc w:val="both"/>
        <w:rPr>
          <w:i/>
        </w:rPr>
      </w:pPr>
      <w:r w:rsidRPr="00D1316C">
        <w:rPr>
          <w:i/>
        </w:rPr>
        <w:t>* абсолютное отклонение</w:t>
      </w:r>
    </w:p>
    <w:p w:rsidR="003C4254" w:rsidRDefault="003C4254" w:rsidP="00325BC2">
      <w:pPr>
        <w:ind w:firstLine="709"/>
        <w:jc w:val="both"/>
        <w:rPr>
          <w:i/>
          <w:iCs/>
          <w:sz w:val="28"/>
          <w:szCs w:val="28"/>
        </w:rPr>
      </w:pPr>
    </w:p>
    <w:p w:rsidR="00E55B0B" w:rsidRDefault="00325BC2" w:rsidP="00325BC2">
      <w:pPr>
        <w:ind w:firstLine="709"/>
        <w:jc w:val="both"/>
        <w:rPr>
          <w:i/>
          <w:iCs/>
          <w:sz w:val="28"/>
          <w:szCs w:val="28"/>
        </w:rPr>
      </w:pPr>
      <w:r w:rsidRPr="00D1316C">
        <w:rPr>
          <w:i/>
          <w:iCs/>
          <w:sz w:val="28"/>
          <w:szCs w:val="28"/>
        </w:rPr>
        <w:t xml:space="preserve">Объем ввода в эксплуатацию жилых домов уточнен с учетом прогнозируемого ввода жилья </w:t>
      </w:r>
      <w:r>
        <w:rPr>
          <w:i/>
          <w:iCs/>
          <w:sz w:val="28"/>
          <w:szCs w:val="28"/>
        </w:rPr>
        <w:t xml:space="preserve">индивидуальными </w:t>
      </w:r>
      <w:r w:rsidRPr="00D1316C">
        <w:rPr>
          <w:i/>
          <w:iCs/>
          <w:sz w:val="28"/>
          <w:szCs w:val="28"/>
        </w:rPr>
        <w:t>застройщиками</w:t>
      </w:r>
      <w:r>
        <w:rPr>
          <w:i/>
          <w:iCs/>
          <w:sz w:val="28"/>
          <w:szCs w:val="28"/>
        </w:rPr>
        <w:t>.</w:t>
      </w:r>
    </w:p>
    <w:p w:rsidR="00325BC2" w:rsidRPr="00325BC2" w:rsidRDefault="00325BC2" w:rsidP="00325BC2">
      <w:pPr>
        <w:ind w:firstLine="709"/>
        <w:jc w:val="both"/>
        <w:rPr>
          <w:i/>
          <w:iCs/>
          <w:sz w:val="28"/>
          <w:szCs w:val="28"/>
        </w:rPr>
      </w:pPr>
    </w:p>
    <w:p w:rsidR="003F3E45" w:rsidRPr="003F3E45" w:rsidRDefault="003F3E45" w:rsidP="003F3E45">
      <w:pPr>
        <w:widowControl w:val="0"/>
        <w:ind w:firstLine="709"/>
        <w:jc w:val="both"/>
        <w:rPr>
          <w:sz w:val="28"/>
          <w:szCs w:val="28"/>
        </w:rPr>
      </w:pPr>
      <w:r w:rsidRPr="003F3E45">
        <w:rPr>
          <w:sz w:val="28"/>
          <w:szCs w:val="28"/>
        </w:rPr>
        <w:t xml:space="preserve">Средняя рыночная стоимость одного квадратного метра общей площади жилья для улучшения жилищных условий граждан </w:t>
      </w:r>
      <w:r w:rsidR="00DB4635">
        <w:rPr>
          <w:sz w:val="28"/>
          <w:szCs w:val="28"/>
        </w:rPr>
        <w:t>в первом полугодии</w:t>
      </w:r>
      <w:r w:rsidRPr="003F3E45">
        <w:rPr>
          <w:sz w:val="28"/>
          <w:szCs w:val="28"/>
        </w:rPr>
        <w:t xml:space="preserve"> </w:t>
      </w:r>
      <w:r w:rsidR="00DB4635">
        <w:rPr>
          <w:sz w:val="28"/>
          <w:szCs w:val="28"/>
        </w:rPr>
        <w:br/>
      </w:r>
      <w:r w:rsidRPr="003F3E45">
        <w:rPr>
          <w:sz w:val="28"/>
          <w:szCs w:val="28"/>
        </w:rPr>
        <w:t xml:space="preserve">2025 года составила 31 500 рублей. </w:t>
      </w:r>
    </w:p>
    <w:p w:rsidR="003F3E45" w:rsidRPr="003F3E45" w:rsidRDefault="003F3E45" w:rsidP="003F3E45">
      <w:pPr>
        <w:ind w:firstLine="709"/>
        <w:jc w:val="both"/>
        <w:rPr>
          <w:sz w:val="28"/>
          <w:szCs w:val="28"/>
        </w:rPr>
      </w:pPr>
      <w:r w:rsidRPr="003F3E45">
        <w:rPr>
          <w:sz w:val="28"/>
          <w:szCs w:val="28"/>
        </w:rPr>
        <w:t>По состоянию на 01.07.2025 реестр получателей социальных выплат содержит 5 молодых семей. Эти категории получают социальные выплаты на погашение основного долга и процентов по кредитам, для уплаты первоначального взноса при получении жилищного кредита (займа), в том числе ипотечного, для оплаты цены договора купли-продажи жилого помещения. В 2025 году предусмотрено 3 452,68880 тыс. рублей на реализацию данного мероприятия.</w:t>
      </w:r>
    </w:p>
    <w:p w:rsidR="003F3E45" w:rsidRPr="003F3E45" w:rsidRDefault="003F3E45" w:rsidP="003F3E45">
      <w:pPr>
        <w:ind w:firstLine="709"/>
        <w:jc w:val="both"/>
        <w:rPr>
          <w:sz w:val="28"/>
          <w:szCs w:val="28"/>
        </w:rPr>
      </w:pPr>
      <w:r w:rsidRPr="003F3E45">
        <w:rPr>
          <w:sz w:val="28"/>
          <w:szCs w:val="28"/>
        </w:rPr>
        <w:t>На отчетную дату реализовали свое право на улучшение жилищных условий за счет средств социальной выплаты 3 молодых семьи.</w:t>
      </w:r>
    </w:p>
    <w:p w:rsidR="003F3E45" w:rsidRPr="003F3E45" w:rsidRDefault="003F3E45" w:rsidP="00236CE0">
      <w:pPr>
        <w:ind w:firstLine="709"/>
        <w:jc w:val="both"/>
        <w:rPr>
          <w:sz w:val="28"/>
          <w:szCs w:val="28"/>
        </w:rPr>
      </w:pPr>
      <w:r w:rsidRPr="003F3E45">
        <w:rPr>
          <w:sz w:val="28"/>
          <w:szCs w:val="28"/>
        </w:rPr>
        <w:lastRenderedPageBreak/>
        <w:t xml:space="preserve">В рамках ведомственного проекта «Комплексное развитие сельских территорий»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утвержденной постановлением Правительства Красноярского края № 506-п от 30.09.2013 г. в </w:t>
      </w:r>
      <w:r w:rsidR="00D342DE">
        <w:rPr>
          <w:sz w:val="28"/>
          <w:szCs w:val="28"/>
        </w:rPr>
        <w:t xml:space="preserve">первом </w:t>
      </w:r>
      <w:r w:rsidRPr="003F3E45">
        <w:rPr>
          <w:sz w:val="28"/>
          <w:szCs w:val="28"/>
        </w:rPr>
        <w:t>2025 год</w:t>
      </w:r>
      <w:r w:rsidR="00D342DE">
        <w:rPr>
          <w:sz w:val="28"/>
          <w:szCs w:val="28"/>
        </w:rPr>
        <w:t>а</w:t>
      </w:r>
      <w:r w:rsidRPr="003F3E45">
        <w:rPr>
          <w:sz w:val="28"/>
          <w:szCs w:val="28"/>
        </w:rPr>
        <w:t xml:space="preserve"> социальную выплату получили:</w:t>
      </w:r>
      <w:r w:rsidR="00236CE0">
        <w:rPr>
          <w:sz w:val="28"/>
          <w:szCs w:val="28"/>
        </w:rPr>
        <w:t xml:space="preserve"> </w:t>
      </w:r>
      <w:r w:rsidRPr="003F3E45">
        <w:rPr>
          <w:sz w:val="28"/>
          <w:szCs w:val="28"/>
        </w:rPr>
        <w:t>1 молодой специалист и 3 молодых семьи, работающих в социальной сфере;</w:t>
      </w:r>
      <w:r w:rsidR="00236CE0">
        <w:rPr>
          <w:sz w:val="28"/>
          <w:szCs w:val="28"/>
        </w:rPr>
        <w:t xml:space="preserve"> </w:t>
      </w:r>
      <w:r w:rsidRPr="003F3E45">
        <w:rPr>
          <w:sz w:val="28"/>
          <w:szCs w:val="28"/>
        </w:rPr>
        <w:t>1 семья гражданина, работающего в сельскохозяйственной организации.</w:t>
      </w:r>
    </w:p>
    <w:p w:rsidR="003F3E45" w:rsidRPr="003F3E45" w:rsidRDefault="003F3E45" w:rsidP="003F3E45">
      <w:pPr>
        <w:ind w:firstLine="709"/>
        <w:jc w:val="both"/>
        <w:rPr>
          <w:sz w:val="28"/>
          <w:szCs w:val="28"/>
        </w:rPr>
      </w:pPr>
      <w:r w:rsidRPr="003F3E45">
        <w:rPr>
          <w:sz w:val="28"/>
          <w:szCs w:val="28"/>
        </w:rPr>
        <w:t>Размер средств по выданным свидетельствам составил 11 913,825 тыс. рублей.</w:t>
      </w:r>
    </w:p>
    <w:p w:rsidR="00E96C43" w:rsidRPr="00C00F08" w:rsidRDefault="00E96C43">
      <w:pPr>
        <w:rPr>
          <w:b/>
          <w:bCs/>
          <w:i/>
          <w:iCs/>
          <w:sz w:val="28"/>
          <w:szCs w:val="28"/>
        </w:rPr>
      </w:pPr>
    </w:p>
    <w:p w:rsidR="00E96C43" w:rsidRPr="00C00F08" w:rsidRDefault="00E96C43">
      <w:pPr>
        <w:rPr>
          <w:b/>
          <w:bCs/>
          <w:i/>
          <w:iCs/>
          <w:sz w:val="28"/>
          <w:szCs w:val="28"/>
        </w:rPr>
      </w:pPr>
      <w:r w:rsidRPr="00C00F08">
        <w:rPr>
          <w:b/>
          <w:bCs/>
          <w:i/>
          <w:iCs/>
          <w:sz w:val="28"/>
          <w:szCs w:val="28"/>
        </w:rPr>
        <w:t>ЖИЛИЩНО-КОММУНАЛЬНОЕ ХОЗЯЙСТВ</w:t>
      </w:r>
      <w:r w:rsidR="0058711D">
        <w:rPr>
          <w:b/>
          <w:bCs/>
          <w:i/>
          <w:iCs/>
          <w:sz w:val="28"/>
          <w:szCs w:val="28"/>
        </w:rPr>
        <w:t>О</w:t>
      </w:r>
    </w:p>
    <w:p w:rsidR="00E96C43" w:rsidRPr="00C00F08" w:rsidRDefault="00E96C43">
      <w:pPr>
        <w:rPr>
          <w:b/>
          <w:bCs/>
          <w:i/>
          <w:iCs/>
          <w:sz w:val="28"/>
          <w:szCs w:val="28"/>
        </w:rPr>
      </w:pPr>
    </w:p>
    <w:p w:rsidR="001C0AC3" w:rsidRPr="0058711D" w:rsidRDefault="001C0AC3" w:rsidP="001C0AC3">
      <w:pPr>
        <w:widowControl w:val="0"/>
        <w:ind w:firstLine="709"/>
        <w:jc w:val="both"/>
        <w:rPr>
          <w:sz w:val="28"/>
          <w:szCs w:val="28"/>
        </w:rPr>
      </w:pPr>
      <w:r w:rsidRPr="0058711D">
        <w:rPr>
          <w:sz w:val="28"/>
          <w:szCs w:val="28"/>
        </w:rPr>
        <w:t xml:space="preserve">В рамках действующего концессионного соглашения от 24.02.2022 №7 концессионером государственным предприятием Красноярского края "Центр развития коммунального комплекса" до конца </w:t>
      </w:r>
      <w:r w:rsidR="0058711D" w:rsidRPr="0058711D">
        <w:rPr>
          <w:sz w:val="28"/>
          <w:szCs w:val="28"/>
        </w:rPr>
        <w:t>2025</w:t>
      </w:r>
      <w:r w:rsidRPr="0058711D">
        <w:rPr>
          <w:sz w:val="28"/>
          <w:szCs w:val="28"/>
        </w:rPr>
        <w:t xml:space="preserve"> года завершатся работы по реконструкции участка тепловой сети протяженностью 23м </w:t>
      </w:r>
      <w:r w:rsidR="0058711D" w:rsidRPr="0058711D">
        <w:rPr>
          <w:sz w:val="28"/>
          <w:szCs w:val="28"/>
        </w:rPr>
        <w:br/>
      </w:r>
      <w:r w:rsidRPr="0058711D">
        <w:rPr>
          <w:sz w:val="28"/>
          <w:szCs w:val="28"/>
        </w:rPr>
        <w:t xml:space="preserve">по ул. </w:t>
      </w:r>
      <w:proofErr w:type="gramStart"/>
      <w:r w:rsidRPr="0058711D">
        <w:rPr>
          <w:sz w:val="28"/>
          <w:szCs w:val="28"/>
        </w:rPr>
        <w:t>Комсомольская</w:t>
      </w:r>
      <w:proofErr w:type="gramEnd"/>
      <w:r w:rsidRPr="0058711D">
        <w:rPr>
          <w:sz w:val="28"/>
          <w:szCs w:val="28"/>
        </w:rPr>
        <w:t xml:space="preserve"> в с. Дзержинское.</w:t>
      </w:r>
    </w:p>
    <w:p w:rsidR="001C0AC3" w:rsidRPr="0058711D" w:rsidRDefault="001C0AC3" w:rsidP="001C0AC3">
      <w:pPr>
        <w:widowControl w:val="0"/>
        <w:tabs>
          <w:tab w:val="left" w:pos="2415"/>
        </w:tabs>
        <w:ind w:firstLine="709"/>
        <w:jc w:val="both"/>
        <w:rPr>
          <w:sz w:val="28"/>
          <w:szCs w:val="28"/>
        </w:rPr>
      </w:pPr>
      <w:r w:rsidRPr="0058711D">
        <w:rPr>
          <w:sz w:val="28"/>
          <w:szCs w:val="28"/>
        </w:rPr>
        <w:t xml:space="preserve">Продолжена работа по подготовки возможности участия в рамках национального проекта «Чистая вода». Для проектирования и строительства водозабора </w:t>
      </w:r>
      <w:proofErr w:type="gramStart"/>
      <w:r w:rsidRPr="0058711D">
        <w:rPr>
          <w:sz w:val="28"/>
          <w:szCs w:val="28"/>
        </w:rPr>
        <w:t>в</w:t>
      </w:r>
      <w:proofErr w:type="gramEnd"/>
      <w:r w:rsidRPr="0058711D">
        <w:rPr>
          <w:sz w:val="28"/>
          <w:szCs w:val="28"/>
        </w:rPr>
        <w:t xml:space="preserve"> </w:t>
      </w:r>
      <w:proofErr w:type="gramStart"/>
      <w:r w:rsidRPr="0058711D">
        <w:rPr>
          <w:sz w:val="28"/>
          <w:szCs w:val="28"/>
        </w:rPr>
        <w:t>с</w:t>
      </w:r>
      <w:proofErr w:type="gramEnd"/>
      <w:r w:rsidRPr="0058711D">
        <w:rPr>
          <w:sz w:val="28"/>
          <w:szCs w:val="28"/>
        </w:rPr>
        <w:t>. Дзержинское мощностью 700 м3/сутки подготовлено экономическое обоснование целесообразности реализации проекта. Требуется прохождение государственной экспертизы запасов. Для выполнения экспертизы организована процедура получения федеральной лицензии.</w:t>
      </w:r>
    </w:p>
    <w:p w:rsidR="001C0AC3" w:rsidRPr="003C0E69" w:rsidRDefault="001C0AC3" w:rsidP="001C0AC3">
      <w:pPr>
        <w:ind w:firstLine="709"/>
        <w:jc w:val="both"/>
        <w:rPr>
          <w:sz w:val="28"/>
          <w:szCs w:val="28"/>
        </w:rPr>
      </w:pPr>
      <w:r w:rsidRPr="0058711D">
        <w:rPr>
          <w:sz w:val="28"/>
          <w:szCs w:val="28"/>
        </w:rPr>
        <w:t xml:space="preserve">В начале второго полугодия 2025 года завершен ремонт водозаборной скважины, расположенной </w:t>
      </w:r>
      <w:proofErr w:type="gramStart"/>
      <w:r w:rsidRPr="0058711D">
        <w:rPr>
          <w:sz w:val="28"/>
          <w:szCs w:val="28"/>
        </w:rPr>
        <w:t>в</w:t>
      </w:r>
      <w:proofErr w:type="gramEnd"/>
      <w:r w:rsidRPr="0058711D">
        <w:rPr>
          <w:sz w:val="28"/>
          <w:szCs w:val="28"/>
        </w:rPr>
        <w:t xml:space="preserve"> с. Дзержинское. Дебет воды способен обеспечить подключение новых абонентов</w:t>
      </w:r>
      <w:r w:rsidRPr="003C0E69">
        <w:rPr>
          <w:sz w:val="28"/>
          <w:szCs w:val="28"/>
        </w:rPr>
        <w:t xml:space="preserve"> и ввести в эксплуатацию водонапорную башню забором воды до 100 м3/сутки.</w:t>
      </w:r>
    </w:p>
    <w:p w:rsidR="001C0AC3" w:rsidRPr="003C0E69" w:rsidRDefault="001C0AC3" w:rsidP="001C0AC3">
      <w:pPr>
        <w:ind w:firstLine="708"/>
        <w:jc w:val="both"/>
        <w:rPr>
          <w:bCs/>
          <w:color w:val="000000"/>
          <w:sz w:val="28"/>
          <w:szCs w:val="28"/>
        </w:rPr>
      </w:pPr>
      <w:r w:rsidRPr="003C0E69">
        <w:rPr>
          <w:bCs/>
          <w:color w:val="000000"/>
          <w:sz w:val="28"/>
          <w:szCs w:val="28"/>
        </w:rPr>
        <w:t xml:space="preserve">В первом полугодии 2025 года завершена работа по восстановлению работоспособности скважины </w:t>
      </w:r>
      <w:proofErr w:type="gramStart"/>
      <w:r w:rsidRPr="003C0E69">
        <w:rPr>
          <w:bCs/>
          <w:color w:val="000000"/>
          <w:sz w:val="28"/>
          <w:szCs w:val="28"/>
        </w:rPr>
        <w:t>в</w:t>
      </w:r>
      <w:proofErr w:type="gramEnd"/>
      <w:r w:rsidRPr="003C0E69">
        <w:rPr>
          <w:bCs/>
          <w:color w:val="000000"/>
          <w:sz w:val="28"/>
          <w:szCs w:val="28"/>
        </w:rPr>
        <w:t xml:space="preserve"> с. </w:t>
      </w:r>
      <w:proofErr w:type="spellStart"/>
      <w:r w:rsidRPr="003C0E69">
        <w:rPr>
          <w:bCs/>
          <w:color w:val="000000"/>
          <w:sz w:val="28"/>
          <w:szCs w:val="28"/>
        </w:rPr>
        <w:t>Шеломки</w:t>
      </w:r>
      <w:proofErr w:type="spellEnd"/>
      <w:r w:rsidRPr="003C0E69">
        <w:rPr>
          <w:bCs/>
          <w:color w:val="000000"/>
          <w:sz w:val="28"/>
          <w:szCs w:val="28"/>
        </w:rPr>
        <w:t>. Подрядной организацией ООО «</w:t>
      </w:r>
      <w:proofErr w:type="spellStart"/>
      <w:r w:rsidRPr="003C0E69">
        <w:rPr>
          <w:bCs/>
          <w:color w:val="000000"/>
          <w:sz w:val="28"/>
          <w:szCs w:val="28"/>
        </w:rPr>
        <w:t>Ремсельбурвод</w:t>
      </w:r>
      <w:proofErr w:type="spellEnd"/>
      <w:r w:rsidRPr="003C0E69">
        <w:rPr>
          <w:bCs/>
          <w:color w:val="000000"/>
          <w:sz w:val="28"/>
          <w:szCs w:val="28"/>
        </w:rPr>
        <w:t xml:space="preserve">» проведены мероприятия: </w:t>
      </w:r>
    </w:p>
    <w:p w:rsidR="001C0AC3" w:rsidRPr="003C0E69" w:rsidRDefault="001C0AC3" w:rsidP="001C0AC3">
      <w:pPr>
        <w:ind w:firstLine="708"/>
        <w:jc w:val="both"/>
        <w:rPr>
          <w:bCs/>
          <w:color w:val="000000"/>
          <w:sz w:val="28"/>
          <w:szCs w:val="28"/>
        </w:rPr>
      </w:pPr>
      <w:r w:rsidRPr="003C0E69">
        <w:rPr>
          <w:bCs/>
          <w:color w:val="000000"/>
          <w:sz w:val="28"/>
          <w:szCs w:val="28"/>
        </w:rPr>
        <w:t>1. Буровые работы. Ремонт скважины путем бурения второго ствола глубиной 120 метров</w:t>
      </w:r>
      <w:r w:rsidR="00F730B9">
        <w:rPr>
          <w:bCs/>
          <w:color w:val="000000"/>
          <w:sz w:val="28"/>
          <w:szCs w:val="28"/>
        </w:rPr>
        <w:t>.</w:t>
      </w:r>
      <w:r w:rsidRPr="003C0E69">
        <w:rPr>
          <w:bCs/>
          <w:color w:val="000000"/>
          <w:sz w:val="28"/>
          <w:szCs w:val="28"/>
        </w:rPr>
        <w:t xml:space="preserve"> </w:t>
      </w:r>
    </w:p>
    <w:p w:rsidR="001C0AC3" w:rsidRPr="003C0E69" w:rsidRDefault="001C0AC3" w:rsidP="001C0AC3">
      <w:pPr>
        <w:ind w:firstLine="708"/>
        <w:jc w:val="both"/>
        <w:rPr>
          <w:bCs/>
          <w:color w:val="000000"/>
          <w:sz w:val="28"/>
          <w:szCs w:val="28"/>
        </w:rPr>
      </w:pPr>
      <w:r w:rsidRPr="003C0E69">
        <w:rPr>
          <w:bCs/>
          <w:color w:val="000000"/>
          <w:sz w:val="28"/>
          <w:szCs w:val="28"/>
        </w:rPr>
        <w:t>2. Изготовление и монтаж водоподъемного оборудования</w:t>
      </w:r>
      <w:r w:rsidR="00F730B9">
        <w:rPr>
          <w:bCs/>
          <w:color w:val="000000"/>
          <w:sz w:val="28"/>
          <w:szCs w:val="28"/>
        </w:rPr>
        <w:t>.</w:t>
      </w:r>
    </w:p>
    <w:p w:rsidR="001C0AC3" w:rsidRPr="003C0E69" w:rsidRDefault="001C0AC3" w:rsidP="001C0AC3">
      <w:pPr>
        <w:ind w:firstLine="708"/>
        <w:jc w:val="both"/>
        <w:rPr>
          <w:bCs/>
          <w:color w:val="000000"/>
          <w:sz w:val="28"/>
          <w:szCs w:val="28"/>
        </w:rPr>
      </w:pPr>
      <w:r w:rsidRPr="003C0E69">
        <w:rPr>
          <w:bCs/>
          <w:color w:val="000000"/>
          <w:sz w:val="28"/>
          <w:szCs w:val="28"/>
        </w:rPr>
        <w:t xml:space="preserve">3. </w:t>
      </w:r>
      <w:proofErr w:type="spellStart"/>
      <w:r w:rsidRPr="003C0E69">
        <w:rPr>
          <w:bCs/>
          <w:color w:val="000000"/>
          <w:sz w:val="28"/>
          <w:szCs w:val="28"/>
        </w:rPr>
        <w:t>Разглинизация</w:t>
      </w:r>
      <w:proofErr w:type="spellEnd"/>
      <w:r w:rsidRPr="003C0E69">
        <w:rPr>
          <w:bCs/>
          <w:color w:val="000000"/>
          <w:sz w:val="28"/>
          <w:szCs w:val="28"/>
        </w:rPr>
        <w:t xml:space="preserve"> и откачка воды из скважины</w:t>
      </w:r>
      <w:r w:rsidR="00E45812">
        <w:rPr>
          <w:bCs/>
          <w:color w:val="000000"/>
          <w:sz w:val="28"/>
          <w:szCs w:val="28"/>
        </w:rPr>
        <w:t>.</w:t>
      </w:r>
    </w:p>
    <w:p w:rsidR="001C0AC3" w:rsidRPr="003C0E69" w:rsidRDefault="001C0AC3" w:rsidP="001C0AC3">
      <w:pPr>
        <w:ind w:firstLine="708"/>
        <w:jc w:val="both"/>
        <w:rPr>
          <w:bCs/>
          <w:color w:val="000000"/>
          <w:sz w:val="28"/>
          <w:szCs w:val="28"/>
        </w:rPr>
      </w:pPr>
      <w:r w:rsidRPr="003C0E69">
        <w:rPr>
          <w:bCs/>
          <w:color w:val="000000"/>
          <w:sz w:val="28"/>
          <w:szCs w:val="28"/>
        </w:rPr>
        <w:t xml:space="preserve">3. Перевод существующей скважины в </w:t>
      </w:r>
      <w:proofErr w:type="gramStart"/>
      <w:r w:rsidRPr="003C0E69">
        <w:rPr>
          <w:bCs/>
          <w:color w:val="000000"/>
          <w:sz w:val="28"/>
          <w:szCs w:val="28"/>
        </w:rPr>
        <w:t>наблюдательную</w:t>
      </w:r>
      <w:proofErr w:type="gramEnd"/>
      <w:r w:rsidR="00E45812">
        <w:rPr>
          <w:bCs/>
          <w:color w:val="000000"/>
          <w:sz w:val="28"/>
          <w:szCs w:val="28"/>
        </w:rPr>
        <w:t>.</w:t>
      </w:r>
    </w:p>
    <w:p w:rsidR="001C0AC3" w:rsidRPr="00B07FB5" w:rsidRDefault="001C0AC3" w:rsidP="001C0AC3">
      <w:pPr>
        <w:ind w:firstLine="708"/>
        <w:jc w:val="both"/>
        <w:rPr>
          <w:bCs/>
          <w:color w:val="000000"/>
          <w:sz w:val="28"/>
          <w:szCs w:val="28"/>
        </w:rPr>
      </w:pPr>
      <w:r w:rsidRPr="003C0E69">
        <w:rPr>
          <w:bCs/>
          <w:color w:val="000000"/>
          <w:sz w:val="28"/>
          <w:szCs w:val="28"/>
        </w:rPr>
        <w:t>Восстановлено водоснабжение. Стоимость восстановительных работ составила 7,8 млн. рублей.</w:t>
      </w:r>
    </w:p>
    <w:p w:rsidR="001C0AC3" w:rsidRPr="00D342DE" w:rsidRDefault="00D342DE" w:rsidP="004457CF">
      <w:pPr>
        <w:pStyle w:val="ConsPlusNormal0"/>
        <w:ind w:firstLine="709"/>
        <w:jc w:val="both"/>
        <w:rPr>
          <w:rFonts w:ascii="Times New Roman" w:hAnsi="Times New Roman" w:cs="Times New Roman"/>
          <w:bCs/>
          <w:sz w:val="28"/>
          <w:szCs w:val="28"/>
        </w:rPr>
      </w:pPr>
      <w:r w:rsidRPr="00D342DE">
        <w:rPr>
          <w:rFonts w:ascii="Times New Roman" w:hAnsi="Times New Roman" w:cs="Times New Roman"/>
          <w:bCs/>
          <w:sz w:val="28"/>
          <w:szCs w:val="28"/>
        </w:rPr>
        <w:t>В</w:t>
      </w:r>
      <w:r w:rsidR="004457CF" w:rsidRPr="00D342DE">
        <w:rPr>
          <w:rFonts w:ascii="Times New Roman" w:hAnsi="Times New Roman" w:cs="Times New Roman"/>
          <w:bCs/>
          <w:sz w:val="28"/>
          <w:szCs w:val="28"/>
        </w:rPr>
        <w:t xml:space="preserve"> рамках муниципальных программ «Реформирование и модернизация жилищно-коммунального хозяйства и повышение энергетической эффективности в Тасеевском районе»</w:t>
      </w:r>
      <w:r w:rsidR="00AF1B54" w:rsidRPr="00D342DE">
        <w:rPr>
          <w:rFonts w:ascii="Times New Roman" w:hAnsi="Times New Roman" w:cs="Times New Roman"/>
          <w:bCs/>
          <w:sz w:val="28"/>
          <w:szCs w:val="28"/>
        </w:rPr>
        <w:t xml:space="preserve"> и </w:t>
      </w:r>
      <w:r w:rsidR="004457CF" w:rsidRPr="00D342DE">
        <w:rPr>
          <w:rFonts w:ascii="Times New Roman" w:hAnsi="Times New Roman" w:cs="Times New Roman"/>
          <w:bCs/>
          <w:sz w:val="28"/>
          <w:szCs w:val="28"/>
        </w:rPr>
        <w:t xml:space="preserve">«Реформирование и модернизация жилищно-коммунального хозяйства и повышения энергетической эффективности в Дзержинском районе» </w:t>
      </w:r>
      <w:r w:rsidRPr="00D342DE">
        <w:rPr>
          <w:rFonts w:ascii="Times New Roman" w:hAnsi="Times New Roman" w:cs="Times New Roman"/>
          <w:bCs/>
          <w:color w:val="000000"/>
          <w:sz w:val="28"/>
          <w:szCs w:val="28"/>
        </w:rPr>
        <w:t xml:space="preserve">во втором 2025 года полугодии </w:t>
      </w:r>
      <w:r w:rsidRPr="00D342DE">
        <w:rPr>
          <w:rFonts w:ascii="Times New Roman" w:hAnsi="Times New Roman" w:cs="Times New Roman"/>
          <w:bCs/>
          <w:color w:val="000000"/>
          <w:sz w:val="28"/>
          <w:szCs w:val="28"/>
        </w:rPr>
        <w:lastRenderedPageBreak/>
        <w:t>запланированы к реализации мероприятия</w:t>
      </w:r>
      <w:r w:rsidR="001C0AC3" w:rsidRPr="00D342DE">
        <w:rPr>
          <w:rFonts w:ascii="Times New Roman" w:hAnsi="Times New Roman" w:cs="Times New Roman"/>
          <w:bCs/>
          <w:color w:val="000000"/>
          <w:sz w:val="28"/>
          <w:szCs w:val="28"/>
        </w:rPr>
        <w:t>:</w:t>
      </w:r>
    </w:p>
    <w:p w:rsidR="001C0AC3" w:rsidRPr="004457CF" w:rsidRDefault="001C0AC3" w:rsidP="001C0AC3">
      <w:pPr>
        <w:ind w:firstLine="708"/>
        <w:jc w:val="both"/>
        <w:rPr>
          <w:bCs/>
          <w:color w:val="000000"/>
          <w:sz w:val="28"/>
          <w:szCs w:val="28"/>
        </w:rPr>
      </w:pPr>
      <w:r w:rsidRPr="004457CF">
        <w:rPr>
          <w:bCs/>
          <w:color w:val="000000"/>
          <w:sz w:val="28"/>
          <w:szCs w:val="28"/>
        </w:rPr>
        <w:t xml:space="preserve">- капитальный ремонт участка тепловых сетей от котельной СПК "Денисовский" до детского сада "Солнышко" </w:t>
      </w:r>
      <w:proofErr w:type="gramStart"/>
      <w:r w:rsidRPr="004457CF">
        <w:rPr>
          <w:bCs/>
          <w:color w:val="000000"/>
          <w:sz w:val="28"/>
          <w:szCs w:val="28"/>
        </w:rPr>
        <w:t>в</w:t>
      </w:r>
      <w:proofErr w:type="gramEnd"/>
      <w:r w:rsidRPr="004457CF">
        <w:rPr>
          <w:bCs/>
          <w:color w:val="000000"/>
          <w:sz w:val="28"/>
          <w:szCs w:val="28"/>
        </w:rPr>
        <w:t xml:space="preserve"> с. </w:t>
      </w:r>
      <w:proofErr w:type="spellStart"/>
      <w:r w:rsidRPr="004457CF">
        <w:rPr>
          <w:bCs/>
          <w:color w:val="000000"/>
          <w:sz w:val="28"/>
          <w:szCs w:val="28"/>
        </w:rPr>
        <w:t>Денисово</w:t>
      </w:r>
      <w:proofErr w:type="spellEnd"/>
      <w:r w:rsidRPr="004457CF">
        <w:rPr>
          <w:bCs/>
          <w:color w:val="000000"/>
          <w:sz w:val="28"/>
          <w:szCs w:val="28"/>
        </w:rPr>
        <w:t xml:space="preserve"> </w:t>
      </w:r>
      <w:proofErr w:type="gramStart"/>
      <w:r w:rsidRPr="004457CF">
        <w:rPr>
          <w:bCs/>
          <w:color w:val="000000"/>
          <w:sz w:val="28"/>
          <w:szCs w:val="28"/>
        </w:rPr>
        <w:t>протяженностью</w:t>
      </w:r>
      <w:proofErr w:type="gramEnd"/>
      <w:r w:rsidRPr="004457CF">
        <w:rPr>
          <w:bCs/>
          <w:color w:val="000000"/>
          <w:sz w:val="28"/>
          <w:szCs w:val="28"/>
        </w:rPr>
        <w:t xml:space="preserve"> 374 метра;</w:t>
      </w:r>
    </w:p>
    <w:p w:rsidR="001C0AC3" w:rsidRPr="004457CF" w:rsidRDefault="001C0AC3" w:rsidP="001C0AC3">
      <w:pPr>
        <w:ind w:firstLine="708"/>
        <w:jc w:val="both"/>
        <w:rPr>
          <w:bCs/>
          <w:color w:val="000000"/>
          <w:sz w:val="28"/>
          <w:szCs w:val="28"/>
        </w:rPr>
      </w:pPr>
      <w:r w:rsidRPr="004457CF">
        <w:rPr>
          <w:bCs/>
          <w:color w:val="000000"/>
          <w:sz w:val="28"/>
          <w:szCs w:val="28"/>
        </w:rPr>
        <w:t>- капитальный ремонт водонапорной башни объемом 50 м3 для бесперебойного обеспечения населения водой с. Дзержинское, ул. Ленина 62/1;</w:t>
      </w:r>
    </w:p>
    <w:p w:rsidR="001C0AC3" w:rsidRPr="004457CF" w:rsidRDefault="001C0AC3" w:rsidP="001C0AC3">
      <w:pPr>
        <w:ind w:firstLine="708"/>
        <w:jc w:val="both"/>
        <w:rPr>
          <w:bCs/>
          <w:color w:val="000000"/>
          <w:sz w:val="28"/>
          <w:szCs w:val="28"/>
        </w:rPr>
      </w:pPr>
      <w:r w:rsidRPr="004457CF">
        <w:rPr>
          <w:bCs/>
          <w:color w:val="000000"/>
          <w:sz w:val="28"/>
          <w:szCs w:val="28"/>
        </w:rPr>
        <w:t>- капитальный ремонт водонапорных башен расположенных по ул.</w:t>
      </w:r>
      <w:r w:rsidR="00E45812">
        <w:rPr>
          <w:bCs/>
          <w:color w:val="000000"/>
          <w:sz w:val="28"/>
          <w:szCs w:val="28"/>
        </w:rPr>
        <w:t xml:space="preserve"> </w:t>
      </w:r>
      <w:r w:rsidRPr="004457CF">
        <w:rPr>
          <w:bCs/>
          <w:color w:val="000000"/>
          <w:sz w:val="28"/>
          <w:szCs w:val="28"/>
        </w:rPr>
        <w:t xml:space="preserve">Сурикова, д.10Г и ул. Партизанская 3а, стр.1 </w:t>
      </w:r>
      <w:proofErr w:type="gramStart"/>
      <w:r w:rsidRPr="004457CF">
        <w:rPr>
          <w:bCs/>
          <w:color w:val="000000"/>
          <w:sz w:val="28"/>
          <w:szCs w:val="28"/>
        </w:rPr>
        <w:t>в</w:t>
      </w:r>
      <w:proofErr w:type="gramEnd"/>
      <w:r w:rsidRPr="004457CF">
        <w:rPr>
          <w:bCs/>
          <w:color w:val="000000"/>
          <w:sz w:val="28"/>
          <w:szCs w:val="28"/>
        </w:rPr>
        <w:t xml:space="preserve"> с.</w:t>
      </w:r>
      <w:r w:rsidR="00E45812">
        <w:rPr>
          <w:bCs/>
          <w:color w:val="000000"/>
          <w:sz w:val="28"/>
          <w:szCs w:val="28"/>
        </w:rPr>
        <w:t xml:space="preserve"> </w:t>
      </w:r>
      <w:r w:rsidRPr="004457CF">
        <w:rPr>
          <w:bCs/>
          <w:color w:val="000000"/>
          <w:sz w:val="28"/>
          <w:szCs w:val="28"/>
        </w:rPr>
        <w:t>Тасеево. Реализация запланирована до конца 2025 года.</w:t>
      </w:r>
    </w:p>
    <w:p w:rsidR="001C0AC3" w:rsidRPr="004457CF" w:rsidRDefault="001C0AC3" w:rsidP="001C0AC3">
      <w:pPr>
        <w:ind w:firstLine="708"/>
        <w:jc w:val="both"/>
        <w:rPr>
          <w:bCs/>
          <w:color w:val="000000"/>
          <w:sz w:val="28"/>
          <w:szCs w:val="28"/>
        </w:rPr>
      </w:pPr>
      <w:r w:rsidRPr="004457CF">
        <w:rPr>
          <w:bCs/>
          <w:color w:val="000000"/>
          <w:sz w:val="28"/>
          <w:szCs w:val="28"/>
        </w:rPr>
        <w:t xml:space="preserve">Для обеспечения населения водой приобретены глубинные насосы ЭЦВ-6-10-110 для водонапорных башен и станций в количестве 9 единиц, а также управление и защиты насосных электродвигателей в виде «Станция </w:t>
      </w:r>
      <w:proofErr w:type="spellStart"/>
      <w:r w:rsidRPr="004457CF">
        <w:rPr>
          <w:bCs/>
          <w:color w:val="000000"/>
          <w:sz w:val="28"/>
          <w:szCs w:val="28"/>
        </w:rPr>
        <w:t>СУиЗ</w:t>
      </w:r>
      <w:proofErr w:type="spellEnd"/>
      <w:r w:rsidRPr="004457CF">
        <w:rPr>
          <w:bCs/>
          <w:color w:val="000000"/>
          <w:sz w:val="28"/>
          <w:szCs w:val="28"/>
        </w:rPr>
        <w:t xml:space="preserve"> 40».</w:t>
      </w:r>
    </w:p>
    <w:p w:rsidR="001C0AC3" w:rsidRPr="004457CF" w:rsidRDefault="001C0AC3" w:rsidP="001C0AC3">
      <w:pPr>
        <w:ind w:firstLine="708"/>
        <w:jc w:val="both"/>
        <w:rPr>
          <w:bCs/>
          <w:color w:val="000000"/>
          <w:sz w:val="28"/>
          <w:szCs w:val="28"/>
        </w:rPr>
      </w:pPr>
      <w:r w:rsidRPr="004457CF">
        <w:rPr>
          <w:bCs/>
          <w:color w:val="000000"/>
          <w:sz w:val="28"/>
          <w:szCs w:val="28"/>
        </w:rPr>
        <w:t>В рамках муниципальн</w:t>
      </w:r>
      <w:r w:rsidR="004457CF" w:rsidRPr="004457CF">
        <w:rPr>
          <w:bCs/>
          <w:color w:val="000000"/>
          <w:sz w:val="28"/>
          <w:szCs w:val="28"/>
        </w:rPr>
        <w:t>ых</w:t>
      </w:r>
      <w:r w:rsidRPr="004457CF">
        <w:rPr>
          <w:bCs/>
          <w:color w:val="000000"/>
          <w:sz w:val="28"/>
          <w:szCs w:val="28"/>
        </w:rPr>
        <w:t xml:space="preserve"> программ, п</w:t>
      </w:r>
      <w:r w:rsidR="007767FB" w:rsidRPr="004457CF">
        <w:rPr>
          <w:bCs/>
          <w:color w:val="000000"/>
          <w:sz w:val="28"/>
          <w:szCs w:val="28"/>
        </w:rPr>
        <w:t>е</w:t>
      </w:r>
      <w:r w:rsidRPr="004457CF">
        <w:rPr>
          <w:bCs/>
          <w:color w:val="000000"/>
          <w:sz w:val="28"/>
          <w:szCs w:val="28"/>
        </w:rPr>
        <w:t>реданных полномочий, реализуются следующие мероприятия:</w:t>
      </w:r>
    </w:p>
    <w:p w:rsidR="001C0AC3" w:rsidRPr="00325BC2" w:rsidRDefault="001C0AC3" w:rsidP="001C0AC3">
      <w:pPr>
        <w:ind w:firstLine="708"/>
        <w:jc w:val="both"/>
        <w:rPr>
          <w:bCs/>
          <w:color w:val="000000"/>
          <w:sz w:val="28"/>
          <w:szCs w:val="28"/>
        </w:rPr>
      </w:pPr>
      <w:r w:rsidRPr="00325BC2">
        <w:rPr>
          <w:bCs/>
          <w:color w:val="000000"/>
          <w:sz w:val="28"/>
          <w:szCs w:val="28"/>
        </w:rPr>
        <w:t>-</w:t>
      </w:r>
      <w:r w:rsidR="001C1B2D">
        <w:rPr>
          <w:bCs/>
          <w:color w:val="000000"/>
          <w:sz w:val="28"/>
          <w:szCs w:val="28"/>
        </w:rPr>
        <w:t xml:space="preserve"> </w:t>
      </w:r>
      <w:r w:rsidRPr="00325BC2">
        <w:rPr>
          <w:bCs/>
          <w:color w:val="000000"/>
          <w:sz w:val="28"/>
          <w:szCs w:val="28"/>
        </w:rPr>
        <w:t xml:space="preserve">предоставление субсидии по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поставляемую населению объектами электроэнергетики, расположенными на территориях края,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Субсидия предоставляется </w:t>
      </w:r>
      <w:r w:rsidR="00325BC2" w:rsidRPr="00325BC2">
        <w:rPr>
          <w:bCs/>
          <w:color w:val="000000"/>
          <w:sz w:val="28"/>
          <w:szCs w:val="28"/>
        </w:rPr>
        <w:br/>
      </w:r>
      <w:r w:rsidRPr="00325BC2">
        <w:rPr>
          <w:bCs/>
          <w:color w:val="000000"/>
          <w:sz w:val="28"/>
          <w:szCs w:val="28"/>
        </w:rPr>
        <w:t xml:space="preserve">ИП </w:t>
      </w:r>
      <w:proofErr w:type="spellStart"/>
      <w:r w:rsidRPr="00325BC2">
        <w:rPr>
          <w:bCs/>
          <w:color w:val="000000"/>
          <w:sz w:val="28"/>
          <w:szCs w:val="28"/>
        </w:rPr>
        <w:t>Димитриадис</w:t>
      </w:r>
      <w:proofErr w:type="spellEnd"/>
      <w:r w:rsidRPr="00325BC2">
        <w:rPr>
          <w:bCs/>
          <w:color w:val="000000"/>
          <w:sz w:val="28"/>
          <w:szCs w:val="28"/>
        </w:rPr>
        <w:t xml:space="preserve"> Н.Н., </w:t>
      </w:r>
      <w:proofErr w:type="gramStart"/>
      <w:r w:rsidRPr="00325BC2">
        <w:rPr>
          <w:bCs/>
          <w:color w:val="000000"/>
          <w:sz w:val="28"/>
          <w:szCs w:val="28"/>
        </w:rPr>
        <w:t>который</w:t>
      </w:r>
      <w:proofErr w:type="gramEnd"/>
      <w:r w:rsidRPr="00325BC2">
        <w:rPr>
          <w:bCs/>
          <w:color w:val="000000"/>
          <w:sz w:val="28"/>
          <w:szCs w:val="28"/>
        </w:rPr>
        <w:t xml:space="preserve"> оказывает услугу электроснабжения населению в труднодоступном населённом пункте д.</w:t>
      </w:r>
      <w:r w:rsidR="00325BC2" w:rsidRPr="00325BC2">
        <w:rPr>
          <w:bCs/>
          <w:color w:val="000000"/>
          <w:sz w:val="28"/>
          <w:szCs w:val="28"/>
        </w:rPr>
        <w:t xml:space="preserve"> </w:t>
      </w:r>
      <w:r w:rsidRPr="00325BC2">
        <w:rPr>
          <w:bCs/>
          <w:color w:val="000000"/>
          <w:sz w:val="28"/>
          <w:szCs w:val="28"/>
        </w:rPr>
        <w:t xml:space="preserve">Луговая </w:t>
      </w:r>
      <w:proofErr w:type="spellStart"/>
      <w:r w:rsidRPr="00325BC2">
        <w:rPr>
          <w:bCs/>
          <w:color w:val="000000"/>
          <w:sz w:val="28"/>
          <w:szCs w:val="28"/>
        </w:rPr>
        <w:t>Фаначетского</w:t>
      </w:r>
      <w:proofErr w:type="spellEnd"/>
      <w:r w:rsidRPr="00325BC2">
        <w:rPr>
          <w:bCs/>
          <w:color w:val="000000"/>
          <w:sz w:val="28"/>
          <w:szCs w:val="28"/>
        </w:rPr>
        <w:t xml:space="preserve"> территориального подразделения;</w:t>
      </w:r>
    </w:p>
    <w:p w:rsidR="001C0AC3" w:rsidRPr="00325BC2" w:rsidRDefault="001C0AC3" w:rsidP="001C0AC3">
      <w:pPr>
        <w:ind w:firstLine="708"/>
        <w:jc w:val="both"/>
        <w:rPr>
          <w:bCs/>
          <w:color w:val="000000"/>
          <w:sz w:val="28"/>
          <w:szCs w:val="28"/>
        </w:rPr>
      </w:pPr>
      <w:r w:rsidRPr="00325BC2">
        <w:rPr>
          <w:bCs/>
          <w:color w:val="000000"/>
          <w:sz w:val="28"/>
          <w:szCs w:val="28"/>
        </w:rPr>
        <w:t>-</w:t>
      </w:r>
      <w:r w:rsidR="007767FB" w:rsidRPr="00325BC2">
        <w:rPr>
          <w:bCs/>
          <w:color w:val="000000"/>
          <w:sz w:val="28"/>
          <w:szCs w:val="28"/>
        </w:rPr>
        <w:t xml:space="preserve"> </w:t>
      </w:r>
      <w:r w:rsidRPr="00325BC2">
        <w:rPr>
          <w:bCs/>
          <w:color w:val="000000"/>
          <w:sz w:val="28"/>
          <w:szCs w:val="28"/>
        </w:rPr>
        <w:t>предоставление субсидии организациям в целях возмещения недополученных доходов, возникающих в связи с применением предельного индекса при оказании коммунальных услуг, в соответствии с Законом Красноярского края от 01.12.2014 № 7-2835 «Об отдельных мерах по обеспечению ограничения платы граждан за коммунальные услуги». Субсидия в связи с ограничением платы граждан за коммунальные услуги предоставляется ООО «</w:t>
      </w:r>
      <w:proofErr w:type="spellStart"/>
      <w:r w:rsidRPr="00325BC2">
        <w:rPr>
          <w:bCs/>
          <w:color w:val="000000"/>
          <w:sz w:val="28"/>
          <w:szCs w:val="28"/>
        </w:rPr>
        <w:t>Агрокомплект</w:t>
      </w:r>
      <w:proofErr w:type="spellEnd"/>
      <w:r w:rsidRPr="00325BC2">
        <w:rPr>
          <w:bCs/>
          <w:color w:val="000000"/>
          <w:sz w:val="28"/>
          <w:szCs w:val="28"/>
        </w:rPr>
        <w:t>», оказывающей услуги теплоснабжения населению с</w:t>
      </w:r>
      <w:proofErr w:type="gramStart"/>
      <w:r w:rsidRPr="00325BC2">
        <w:rPr>
          <w:bCs/>
          <w:color w:val="000000"/>
          <w:sz w:val="28"/>
          <w:szCs w:val="28"/>
        </w:rPr>
        <w:t>.Т</w:t>
      </w:r>
      <w:proofErr w:type="gramEnd"/>
      <w:r w:rsidRPr="00325BC2">
        <w:rPr>
          <w:bCs/>
          <w:color w:val="000000"/>
          <w:sz w:val="28"/>
          <w:szCs w:val="28"/>
        </w:rPr>
        <w:t>асеево в домах с централизованным отоплением, ГПКК «ЦРКК» теплоснабжающей организации поставляющая тепло в с.</w:t>
      </w:r>
      <w:r w:rsidR="00325BC2" w:rsidRPr="00325BC2">
        <w:rPr>
          <w:bCs/>
          <w:color w:val="000000"/>
          <w:sz w:val="28"/>
          <w:szCs w:val="28"/>
        </w:rPr>
        <w:t xml:space="preserve"> </w:t>
      </w:r>
      <w:r w:rsidRPr="00325BC2">
        <w:rPr>
          <w:bCs/>
          <w:color w:val="000000"/>
          <w:sz w:val="28"/>
          <w:szCs w:val="28"/>
        </w:rPr>
        <w:t xml:space="preserve">Дзержинское, </w:t>
      </w:r>
      <w:r w:rsidR="00325BC2" w:rsidRPr="00325BC2">
        <w:rPr>
          <w:bCs/>
          <w:color w:val="000000"/>
          <w:sz w:val="28"/>
          <w:szCs w:val="28"/>
        </w:rPr>
        <w:br/>
      </w:r>
      <w:r w:rsidRPr="00325BC2">
        <w:rPr>
          <w:bCs/>
          <w:color w:val="000000"/>
          <w:sz w:val="28"/>
          <w:szCs w:val="28"/>
        </w:rPr>
        <w:t>д.</w:t>
      </w:r>
      <w:r w:rsidR="00325BC2" w:rsidRPr="00325BC2">
        <w:rPr>
          <w:bCs/>
          <w:color w:val="000000"/>
          <w:sz w:val="28"/>
          <w:szCs w:val="28"/>
        </w:rPr>
        <w:t xml:space="preserve"> </w:t>
      </w:r>
      <w:r w:rsidRPr="00325BC2">
        <w:rPr>
          <w:bCs/>
          <w:color w:val="000000"/>
          <w:sz w:val="28"/>
          <w:szCs w:val="28"/>
        </w:rPr>
        <w:t>Усолка, д.</w:t>
      </w:r>
      <w:r w:rsidR="00325BC2" w:rsidRPr="00325BC2">
        <w:rPr>
          <w:bCs/>
          <w:color w:val="000000"/>
          <w:sz w:val="28"/>
          <w:szCs w:val="28"/>
        </w:rPr>
        <w:t xml:space="preserve"> </w:t>
      </w:r>
      <w:proofErr w:type="spellStart"/>
      <w:r w:rsidRPr="00325BC2">
        <w:rPr>
          <w:bCs/>
          <w:color w:val="000000"/>
          <w:sz w:val="28"/>
          <w:szCs w:val="28"/>
        </w:rPr>
        <w:t>У</w:t>
      </w:r>
      <w:r w:rsidR="00E45812">
        <w:rPr>
          <w:bCs/>
          <w:color w:val="000000"/>
          <w:sz w:val="28"/>
          <w:szCs w:val="28"/>
        </w:rPr>
        <w:t>л</w:t>
      </w:r>
      <w:r w:rsidRPr="00325BC2">
        <w:rPr>
          <w:bCs/>
          <w:color w:val="000000"/>
          <w:sz w:val="28"/>
          <w:szCs w:val="28"/>
        </w:rPr>
        <w:t>юколь</w:t>
      </w:r>
      <w:proofErr w:type="spellEnd"/>
      <w:r w:rsidRPr="00325BC2">
        <w:rPr>
          <w:bCs/>
          <w:color w:val="000000"/>
          <w:sz w:val="28"/>
          <w:szCs w:val="28"/>
        </w:rPr>
        <w:t xml:space="preserve">. Компенсацию получает также </w:t>
      </w:r>
      <w:r w:rsidR="00325BC2" w:rsidRPr="00325BC2">
        <w:rPr>
          <w:bCs/>
          <w:color w:val="000000"/>
          <w:sz w:val="28"/>
          <w:szCs w:val="28"/>
        </w:rPr>
        <w:br/>
      </w:r>
      <w:r w:rsidRPr="00325BC2">
        <w:rPr>
          <w:bCs/>
          <w:color w:val="000000"/>
          <w:sz w:val="28"/>
          <w:szCs w:val="28"/>
        </w:rPr>
        <w:t>ПАО «Красноярскэнергосбыт».</w:t>
      </w:r>
    </w:p>
    <w:p w:rsidR="001C0AC3" w:rsidRPr="00325BC2" w:rsidRDefault="001C0AC3" w:rsidP="001C0AC3">
      <w:pPr>
        <w:ind w:firstLine="709"/>
        <w:jc w:val="both"/>
        <w:rPr>
          <w:sz w:val="28"/>
          <w:szCs w:val="28"/>
        </w:rPr>
      </w:pPr>
      <w:r w:rsidRPr="00325BC2">
        <w:rPr>
          <w:sz w:val="28"/>
          <w:szCs w:val="28"/>
        </w:rPr>
        <w:t>В первом полугодии</w:t>
      </w:r>
      <w:r w:rsidR="007767FB" w:rsidRPr="00325BC2">
        <w:rPr>
          <w:sz w:val="28"/>
          <w:szCs w:val="28"/>
        </w:rPr>
        <w:t xml:space="preserve"> 2025 года</w:t>
      </w:r>
      <w:r w:rsidRPr="00325BC2">
        <w:rPr>
          <w:sz w:val="28"/>
          <w:szCs w:val="28"/>
        </w:rPr>
        <w:t xml:space="preserve"> обустроено 36 контейнерных площадок (10 площадок под 1 контейнер, 25 площадок под 2 контейнера и 1 площадка под 3 контейнера) в населенных пунктах с.</w:t>
      </w:r>
      <w:r w:rsidR="00E45812">
        <w:rPr>
          <w:sz w:val="28"/>
          <w:szCs w:val="28"/>
        </w:rPr>
        <w:t xml:space="preserve"> </w:t>
      </w:r>
      <w:r w:rsidRPr="00325BC2">
        <w:rPr>
          <w:sz w:val="28"/>
          <w:szCs w:val="28"/>
        </w:rPr>
        <w:t>Тасеево, с.</w:t>
      </w:r>
      <w:r w:rsidR="00E45812">
        <w:rPr>
          <w:sz w:val="28"/>
          <w:szCs w:val="28"/>
        </w:rPr>
        <w:t xml:space="preserve"> </w:t>
      </w:r>
      <w:proofErr w:type="spellStart"/>
      <w:r w:rsidRPr="00325BC2">
        <w:rPr>
          <w:sz w:val="28"/>
          <w:szCs w:val="28"/>
        </w:rPr>
        <w:t>Хандала</w:t>
      </w:r>
      <w:proofErr w:type="spellEnd"/>
      <w:r w:rsidRPr="00325BC2">
        <w:rPr>
          <w:sz w:val="28"/>
          <w:szCs w:val="28"/>
        </w:rPr>
        <w:t>, с.</w:t>
      </w:r>
      <w:r w:rsidR="00E45812">
        <w:rPr>
          <w:sz w:val="28"/>
          <w:szCs w:val="28"/>
        </w:rPr>
        <w:t xml:space="preserve"> </w:t>
      </w:r>
      <w:proofErr w:type="spellStart"/>
      <w:r w:rsidRPr="00325BC2">
        <w:rPr>
          <w:sz w:val="28"/>
          <w:szCs w:val="28"/>
        </w:rPr>
        <w:t>Бакчет</w:t>
      </w:r>
      <w:proofErr w:type="spellEnd"/>
      <w:r w:rsidRPr="00325BC2">
        <w:rPr>
          <w:sz w:val="28"/>
          <w:szCs w:val="28"/>
        </w:rPr>
        <w:t>. Стоимость работ составила 3,6 млн.</w:t>
      </w:r>
      <w:r w:rsidR="00E45812">
        <w:rPr>
          <w:sz w:val="28"/>
          <w:szCs w:val="28"/>
        </w:rPr>
        <w:t xml:space="preserve"> </w:t>
      </w:r>
      <w:r w:rsidRPr="00325BC2">
        <w:rPr>
          <w:sz w:val="28"/>
          <w:szCs w:val="28"/>
        </w:rPr>
        <w:t>руб</w:t>
      </w:r>
      <w:r w:rsidR="00E45812">
        <w:rPr>
          <w:sz w:val="28"/>
          <w:szCs w:val="28"/>
        </w:rPr>
        <w:t>лей.</w:t>
      </w:r>
    </w:p>
    <w:p w:rsidR="001C0AC3" w:rsidRPr="00325BC2" w:rsidRDefault="001C0AC3" w:rsidP="001C0AC3">
      <w:pPr>
        <w:ind w:firstLine="709"/>
        <w:jc w:val="both"/>
        <w:rPr>
          <w:sz w:val="28"/>
          <w:szCs w:val="28"/>
        </w:rPr>
      </w:pPr>
      <w:proofErr w:type="gramStart"/>
      <w:r w:rsidRPr="00325BC2">
        <w:rPr>
          <w:sz w:val="28"/>
          <w:szCs w:val="28"/>
        </w:rPr>
        <w:t xml:space="preserve">Запланировано к завершению во втором полугодии 2025 года обустройство контейнерных площадок в количестве 129 единиц (13 под два </w:t>
      </w:r>
      <w:r w:rsidRPr="00325BC2">
        <w:rPr>
          <w:sz w:val="28"/>
          <w:szCs w:val="28"/>
        </w:rPr>
        <w:lastRenderedPageBreak/>
        <w:t>контейнера, 114 одинарные и 2 площадки под мульды) в населенных пунктах с.</w:t>
      </w:r>
      <w:r w:rsidR="00E45812">
        <w:rPr>
          <w:sz w:val="28"/>
          <w:szCs w:val="28"/>
        </w:rPr>
        <w:t xml:space="preserve"> </w:t>
      </w:r>
      <w:r w:rsidRPr="00325BC2">
        <w:rPr>
          <w:sz w:val="28"/>
          <w:szCs w:val="28"/>
        </w:rPr>
        <w:t>Дзержинское, с.</w:t>
      </w:r>
      <w:r w:rsidR="00E45812">
        <w:rPr>
          <w:sz w:val="28"/>
          <w:szCs w:val="28"/>
        </w:rPr>
        <w:t xml:space="preserve"> </w:t>
      </w:r>
      <w:proofErr w:type="spellStart"/>
      <w:r w:rsidRPr="00325BC2">
        <w:rPr>
          <w:sz w:val="28"/>
          <w:szCs w:val="28"/>
        </w:rPr>
        <w:t>Денисово</w:t>
      </w:r>
      <w:proofErr w:type="spellEnd"/>
      <w:r w:rsidRPr="00325BC2">
        <w:rPr>
          <w:sz w:val="28"/>
          <w:szCs w:val="28"/>
        </w:rPr>
        <w:t>, д.</w:t>
      </w:r>
      <w:r w:rsidR="00E45812">
        <w:rPr>
          <w:sz w:val="28"/>
          <w:szCs w:val="28"/>
        </w:rPr>
        <w:t xml:space="preserve"> </w:t>
      </w:r>
      <w:r w:rsidRPr="00325BC2">
        <w:rPr>
          <w:sz w:val="28"/>
          <w:szCs w:val="28"/>
        </w:rPr>
        <w:t>Усолка, с.</w:t>
      </w:r>
      <w:r w:rsidR="00E45812">
        <w:rPr>
          <w:sz w:val="28"/>
          <w:szCs w:val="28"/>
        </w:rPr>
        <w:t xml:space="preserve"> </w:t>
      </w:r>
      <w:proofErr w:type="spellStart"/>
      <w:r w:rsidRPr="00325BC2">
        <w:rPr>
          <w:sz w:val="28"/>
          <w:szCs w:val="28"/>
        </w:rPr>
        <w:t>Н-Танай</w:t>
      </w:r>
      <w:proofErr w:type="spellEnd"/>
      <w:r w:rsidRPr="00325BC2">
        <w:rPr>
          <w:sz w:val="28"/>
          <w:szCs w:val="28"/>
        </w:rPr>
        <w:t>, с.</w:t>
      </w:r>
      <w:r w:rsidR="00E45812">
        <w:rPr>
          <w:sz w:val="28"/>
          <w:szCs w:val="28"/>
        </w:rPr>
        <w:t xml:space="preserve"> </w:t>
      </w:r>
      <w:proofErr w:type="spellStart"/>
      <w:r w:rsidRPr="00325BC2">
        <w:rPr>
          <w:sz w:val="28"/>
          <w:szCs w:val="28"/>
        </w:rPr>
        <w:t>Шеломки</w:t>
      </w:r>
      <w:proofErr w:type="spellEnd"/>
      <w:r w:rsidRPr="00325BC2">
        <w:rPr>
          <w:sz w:val="28"/>
          <w:szCs w:val="28"/>
        </w:rPr>
        <w:t>, с.</w:t>
      </w:r>
      <w:r w:rsidR="00E45812">
        <w:rPr>
          <w:sz w:val="28"/>
          <w:szCs w:val="28"/>
        </w:rPr>
        <w:t xml:space="preserve"> </w:t>
      </w:r>
      <w:r w:rsidRPr="00325BC2">
        <w:rPr>
          <w:sz w:val="28"/>
          <w:szCs w:val="28"/>
        </w:rPr>
        <w:t>Михайловка, с.</w:t>
      </w:r>
      <w:r w:rsidR="00E45812">
        <w:rPr>
          <w:sz w:val="28"/>
          <w:szCs w:val="28"/>
        </w:rPr>
        <w:t xml:space="preserve"> </w:t>
      </w:r>
      <w:r w:rsidRPr="00325BC2">
        <w:rPr>
          <w:sz w:val="28"/>
          <w:szCs w:val="28"/>
        </w:rPr>
        <w:t>Курай, с</w:t>
      </w:r>
      <w:r w:rsidR="00E45812">
        <w:rPr>
          <w:sz w:val="28"/>
          <w:szCs w:val="28"/>
        </w:rPr>
        <w:t>.</w:t>
      </w:r>
      <w:r w:rsidRPr="00325BC2">
        <w:rPr>
          <w:sz w:val="28"/>
          <w:szCs w:val="28"/>
        </w:rPr>
        <w:t xml:space="preserve"> А-Ерша, д.</w:t>
      </w:r>
      <w:r w:rsidR="00E45812">
        <w:rPr>
          <w:sz w:val="28"/>
          <w:szCs w:val="28"/>
        </w:rPr>
        <w:t xml:space="preserve"> </w:t>
      </w:r>
      <w:r w:rsidRPr="00325BC2">
        <w:rPr>
          <w:sz w:val="28"/>
          <w:szCs w:val="28"/>
        </w:rPr>
        <w:t>Таловая, д.</w:t>
      </w:r>
      <w:r w:rsidR="00E45812">
        <w:rPr>
          <w:sz w:val="28"/>
          <w:szCs w:val="28"/>
        </w:rPr>
        <w:t xml:space="preserve"> </w:t>
      </w:r>
      <w:r w:rsidRPr="00325BC2">
        <w:rPr>
          <w:sz w:val="28"/>
          <w:szCs w:val="28"/>
        </w:rPr>
        <w:t>Семёновка, д.</w:t>
      </w:r>
      <w:r w:rsidR="00E45812">
        <w:rPr>
          <w:sz w:val="28"/>
          <w:szCs w:val="28"/>
        </w:rPr>
        <w:t xml:space="preserve"> </w:t>
      </w:r>
      <w:proofErr w:type="spellStart"/>
      <w:r w:rsidRPr="00325BC2">
        <w:rPr>
          <w:sz w:val="28"/>
          <w:szCs w:val="28"/>
        </w:rPr>
        <w:t>Канарай</w:t>
      </w:r>
      <w:proofErr w:type="spellEnd"/>
      <w:r w:rsidRPr="00325BC2">
        <w:rPr>
          <w:sz w:val="28"/>
          <w:szCs w:val="28"/>
        </w:rPr>
        <w:t>, д.</w:t>
      </w:r>
      <w:r w:rsidR="00E45812">
        <w:rPr>
          <w:sz w:val="28"/>
          <w:szCs w:val="28"/>
        </w:rPr>
        <w:t xml:space="preserve"> </w:t>
      </w:r>
      <w:r w:rsidRPr="00325BC2">
        <w:rPr>
          <w:sz w:val="28"/>
          <w:szCs w:val="28"/>
        </w:rPr>
        <w:t>Б-Степь, д.</w:t>
      </w:r>
      <w:r w:rsidR="00E45812">
        <w:rPr>
          <w:sz w:val="28"/>
          <w:szCs w:val="28"/>
        </w:rPr>
        <w:t xml:space="preserve"> </w:t>
      </w:r>
      <w:r w:rsidRPr="00325BC2">
        <w:rPr>
          <w:sz w:val="28"/>
          <w:szCs w:val="28"/>
        </w:rPr>
        <w:t>Батов, д.</w:t>
      </w:r>
      <w:r w:rsidR="00E45812">
        <w:rPr>
          <w:sz w:val="28"/>
          <w:szCs w:val="28"/>
        </w:rPr>
        <w:t xml:space="preserve"> </w:t>
      </w:r>
      <w:r w:rsidRPr="00325BC2">
        <w:rPr>
          <w:sz w:val="28"/>
          <w:szCs w:val="28"/>
        </w:rPr>
        <w:t>Кондратьево, д.</w:t>
      </w:r>
      <w:r w:rsidR="00E45812">
        <w:rPr>
          <w:sz w:val="28"/>
          <w:szCs w:val="28"/>
        </w:rPr>
        <w:t xml:space="preserve"> </w:t>
      </w:r>
      <w:r w:rsidRPr="00325BC2">
        <w:rPr>
          <w:sz w:val="28"/>
          <w:szCs w:val="28"/>
        </w:rPr>
        <w:t>Плитная, д</w:t>
      </w:r>
      <w:proofErr w:type="gramEnd"/>
      <w:r w:rsidRPr="00325BC2">
        <w:rPr>
          <w:sz w:val="28"/>
          <w:szCs w:val="28"/>
        </w:rPr>
        <w:t>.</w:t>
      </w:r>
      <w:r w:rsidR="00E45812">
        <w:rPr>
          <w:sz w:val="28"/>
          <w:szCs w:val="28"/>
        </w:rPr>
        <w:t xml:space="preserve"> </w:t>
      </w:r>
      <w:proofErr w:type="spellStart"/>
      <w:r w:rsidRPr="00325BC2">
        <w:rPr>
          <w:sz w:val="28"/>
          <w:szCs w:val="28"/>
        </w:rPr>
        <w:t>Макарово</w:t>
      </w:r>
      <w:proofErr w:type="spellEnd"/>
      <w:r w:rsidRPr="00325BC2">
        <w:rPr>
          <w:sz w:val="28"/>
          <w:szCs w:val="28"/>
        </w:rPr>
        <w:t>, д.</w:t>
      </w:r>
      <w:r w:rsidR="00E45812">
        <w:rPr>
          <w:sz w:val="28"/>
          <w:szCs w:val="28"/>
        </w:rPr>
        <w:t xml:space="preserve"> </w:t>
      </w:r>
      <w:r w:rsidRPr="00325BC2">
        <w:rPr>
          <w:sz w:val="28"/>
          <w:szCs w:val="28"/>
        </w:rPr>
        <w:t>Кедровка. Стоимость работ составляет 7,1 млн. рублей.</w:t>
      </w:r>
    </w:p>
    <w:p w:rsidR="001C0AC3" w:rsidRPr="00AF1B54" w:rsidRDefault="001C0AC3" w:rsidP="001C0AC3">
      <w:pPr>
        <w:ind w:firstLine="709"/>
        <w:jc w:val="both"/>
        <w:rPr>
          <w:sz w:val="28"/>
          <w:szCs w:val="28"/>
        </w:rPr>
      </w:pPr>
      <w:r w:rsidRPr="00177785">
        <w:rPr>
          <w:sz w:val="28"/>
          <w:szCs w:val="28"/>
        </w:rPr>
        <w:t>За период январь-</w:t>
      </w:r>
      <w:r w:rsidR="00177785" w:rsidRPr="00177785">
        <w:rPr>
          <w:sz w:val="28"/>
          <w:szCs w:val="28"/>
        </w:rPr>
        <w:t>июнь</w:t>
      </w:r>
      <w:r w:rsidR="007767FB" w:rsidRPr="00177785">
        <w:rPr>
          <w:sz w:val="28"/>
          <w:szCs w:val="28"/>
        </w:rPr>
        <w:t xml:space="preserve"> 2025 года</w:t>
      </w:r>
      <w:r w:rsidRPr="00177785">
        <w:rPr>
          <w:sz w:val="28"/>
          <w:szCs w:val="28"/>
        </w:rPr>
        <w:t xml:space="preserve"> приобретено 50 металлических </w:t>
      </w:r>
      <w:r w:rsidRPr="00AF1B54">
        <w:rPr>
          <w:sz w:val="28"/>
          <w:szCs w:val="28"/>
        </w:rPr>
        <w:t>контейнер</w:t>
      </w:r>
      <w:r w:rsidR="00177785" w:rsidRPr="00AF1B54">
        <w:rPr>
          <w:sz w:val="28"/>
          <w:szCs w:val="28"/>
        </w:rPr>
        <w:t>ов</w:t>
      </w:r>
      <w:r w:rsidRPr="00AF1B54">
        <w:rPr>
          <w:sz w:val="28"/>
          <w:szCs w:val="28"/>
        </w:rPr>
        <w:t xml:space="preserve"> объемом 0,75 м3.</w:t>
      </w:r>
    </w:p>
    <w:p w:rsidR="001E15E2" w:rsidRPr="00AF1B54" w:rsidRDefault="001C0AC3" w:rsidP="00AF1B54">
      <w:pPr>
        <w:pStyle w:val="ConsPlusNormal0"/>
        <w:jc w:val="both"/>
        <w:rPr>
          <w:rFonts w:ascii="Times New Roman" w:hAnsi="Times New Roman" w:cs="Times New Roman"/>
          <w:sz w:val="28"/>
          <w:szCs w:val="28"/>
        </w:rPr>
      </w:pPr>
      <w:proofErr w:type="gramStart"/>
      <w:r w:rsidRPr="00AF1B54">
        <w:rPr>
          <w:rFonts w:ascii="Times New Roman" w:hAnsi="Times New Roman" w:cs="Times New Roman"/>
          <w:sz w:val="28"/>
          <w:szCs w:val="28"/>
        </w:rPr>
        <w:t xml:space="preserve">В рамках ведомственного проекта «Повышение уровня экологической безопасности, сохранение природных систем, биологического разнообразия, развитие экологического просвещения» государственной программы Красноярского края «Охрана окружающей среды, воспроизводство природных ресурсов», утвержденной постановлением Правительства Красноярского края от 30.09.2013 № 512-п, </w:t>
      </w:r>
      <w:r w:rsidR="004457CF" w:rsidRPr="00AF1B54">
        <w:rPr>
          <w:rFonts w:ascii="Times New Roman" w:hAnsi="Times New Roman" w:cs="Times New Roman"/>
          <w:sz w:val="28"/>
          <w:szCs w:val="28"/>
        </w:rPr>
        <w:t>в рамках муниципальной программы «Обращение с отходами производства на территории Дзержинского района»</w:t>
      </w:r>
      <w:r w:rsidR="00AF1B54" w:rsidRPr="00AF1B54">
        <w:rPr>
          <w:rFonts w:ascii="Times New Roman" w:hAnsi="Times New Roman" w:cs="Times New Roman"/>
          <w:sz w:val="28"/>
          <w:szCs w:val="28"/>
        </w:rPr>
        <w:t xml:space="preserve">, </w:t>
      </w:r>
      <w:r w:rsidRPr="00AF1B54">
        <w:rPr>
          <w:rFonts w:ascii="Times New Roman" w:hAnsi="Times New Roman" w:cs="Times New Roman"/>
          <w:sz w:val="28"/>
          <w:szCs w:val="28"/>
        </w:rPr>
        <w:t xml:space="preserve">в первом полугодии </w:t>
      </w:r>
      <w:r w:rsidR="007767FB" w:rsidRPr="00AF1B54">
        <w:rPr>
          <w:rFonts w:ascii="Times New Roman" w:hAnsi="Times New Roman" w:cs="Times New Roman"/>
          <w:sz w:val="28"/>
          <w:szCs w:val="28"/>
        </w:rPr>
        <w:t xml:space="preserve">2025 года </w:t>
      </w:r>
      <w:r w:rsidRPr="00AF1B54">
        <w:rPr>
          <w:rFonts w:ascii="Times New Roman" w:hAnsi="Times New Roman" w:cs="Times New Roman"/>
          <w:sz w:val="28"/>
          <w:szCs w:val="28"/>
        </w:rPr>
        <w:t xml:space="preserve">поданы заявки на </w:t>
      </w:r>
      <w:bookmarkStart w:id="9" w:name="_Hlk171693776"/>
      <w:r w:rsidRPr="00AF1B54">
        <w:rPr>
          <w:rFonts w:ascii="Times New Roman" w:hAnsi="Times New Roman" w:cs="Times New Roman"/>
          <w:color w:val="000000"/>
          <w:sz w:val="28"/>
          <w:szCs w:val="28"/>
        </w:rPr>
        <w:t xml:space="preserve">ликвидацию </w:t>
      </w:r>
      <w:bookmarkEnd w:id="9"/>
      <w:r w:rsidRPr="00AF1B54">
        <w:rPr>
          <w:rFonts w:ascii="Times New Roman" w:hAnsi="Times New Roman" w:cs="Times New Roman"/>
          <w:color w:val="000000"/>
          <w:sz w:val="28"/>
          <w:szCs w:val="28"/>
        </w:rPr>
        <w:t>1</w:t>
      </w:r>
      <w:r w:rsidRPr="00AF1B54">
        <w:rPr>
          <w:rFonts w:ascii="Times New Roman" w:hAnsi="Times New Roman" w:cs="Times New Roman"/>
          <w:sz w:val="28"/>
          <w:szCs w:val="28"/>
        </w:rPr>
        <w:t xml:space="preserve">9-ти несанкционированных свалок </w:t>
      </w:r>
      <w:r w:rsidR="0096404C">
        <w:rPr>
          <w:rFonts w:ascii="Times New Roman" w:hAnsi="Times New Roman" w:cs="Times New Roman"/>
          <w:sz w:val="28"/>
          <w:szCs w:val="28"/>
        </w:rPr>
        <w:t>округа</w:t>
      </w:r>
      <w:r w:rsidRPr="00AF1B54">
        <w:rPr>
          <w:rFonts w:ascii="Times New Roman" w:hAnsi="Times New Roman" w:cs="Times New Roman"/>
          <w:sz w:val="28"/>
          <w:szCs w:val="28"/>
        </w:rPr>
        <w:t xml:space="preserve"> общей</w:t>
      </w:r>
      <w:proofErr w:type="gramEnd"/>
      <w:r w:rsidRPr="00AF1B54">
        <w:rPr>
          <w:rFonts w:ascii="Times New Roman" w:hAnsi="Times New Roman" w:cs="Times New Roman"/>
          <w:sz w:val="28"/>
          <w:szCs w:val="28"/>
        </w:rPr>
        <w:t xml:space="preserve"> площадью 140 732 м</w:t>
      </w:r>
      <w:proofErr w:type="gramStart"/>
      <w:r w:rsidRPr="00AF1B54">
        <w:rPr>
          <w:rFonts w:ascii="Times New Roman" w:hAnsi="Times New Roman" w:cs="Times New Roman"/>
          <w:sz w:val="28"/>
          <w:szCs w:val="28"/>
        </w:rPr>
        <w:t>2</w:t>
      </w:r>
      <w:proofErr w:type="gramEnd"/>
      <w:r w:rsidRPr="00AF1B54">
        <w:rPr>
          <w:rFonts w:ascii="Times New Roman" w:hAnsi="Times New Roman" w:cs="Times New Roman"/>
          <w:sz w:val="28"/>
          <w:szCs w:val="28"/>
        </w:rPr>
        <w:t>, объем отходов 94 967 м3, общей сумме потребности 695,375 млн. рублей.</w:t>
      </w:r>
    </w:p>
    <w:p w:rsidR="00D20FCE" w:rsidRPr="00AF1B54" w:rsidRDefault="00D20FCE" w:rsidP="00D20FCE">
      <w:pPr>
        <w:ind w:firstLine="708"/>
        <w:jc w:val="both"/>
        <w:rPr>
          <w:sz w:val="28"/>
          <w:szCs w:val="28"/>
        </w:rPr>
      </w:pPr>
      <w:r w:rsidRPr="00AF1B54">
        <w:rPr>
          <w:sz w:val="28"/>
          <w:szCs w:val="28"/>
        </w:rPr>
        <w:t>В соответствии с утвержденным на 2023-2025 годы краткосрочным планом реализации региональной программы капитального ремонта общего имущества в многоквартирных домах проведен</w:t>
      </w:r>
      <w:r w:rsidR="0096404C">
        <w:rPr>
          <w:sz w:val="28"/>
          <w:szCs w:val="28"/>
        </w:rPr>
        <w:t>ы</w:t>
      </w:r>
      <w:r w:rsidRPr="00AF1B54">
        <w:rPr>
          <w:sz w:val="28"/>
          <w:szCs w:val="28"/>
        </w:rPr>
        <w:t>:</w:t>
      </w:r>
    </w:p>
    <w:p w:rsidR="00D20FCE" w:rsidRPr="00D20FCE" w:rsidRDefault="00D20FCE" w:rsidP="00D20FCE">
      <w:pPr>
        <w:ind w:firstLine="708"/>
        <w:jc w:val="both"/>
        <w:rPr>
          <w:sz w:val="28"/>
          <w:szCs w:val="28"/>
        </w:rPr>
      </w:pPr>
      <w:r w:rsidRPr="00AF1B54">
        <w:rPr>
          <w:sz w:val="28"/>
          <w:szCs w:val="28"/>
        </w:rPr>
        <w:t>-</w:t>
      </w:r>
      <w:r w:rsidR="004457CF" w:rsidRPr="00AF1B54">
        <w:rPr>
          <w:sz w:val="28"/>
          <w:szCs w:val="28"/>
        </w:rPr>
        <w:t xml:space="preserve"> </w:t>
      </w:r>
      <w:r w:rsidRPr="00AF1B54">
        <w:rPr>
          <w:sz w:val="28"/>
          <w:szCs w:val="28"/>
        </w:rPr>
        <w:t>ремонт общедомовой системы электроснабжения в многоквартирных домах, расположенных по адресу: с.</w:t>
      </w:r>
      <w:r w:rsidR="00FD3155" w:rsidRPr="00AF1B54">
        <w:rPr>
          <w:sz w:val="28"/>
          <w:szCs w:val="28"/>
        </w:rPr>
        <w:t xml:space="preserve"> </w:t>
      </w:r>
      <w:r w:rsidRPr="00AF1B54">
        <w:rPr>
          <w:sz w:val="28"/>
          <w:szCs w:val="28"/>
        </w:rPr>
        <w:t>Тасеево, ул.</w:t>
      </w:r>
      <w:r w:rsidR="00FD3155" w:rsidRPr="00AF1B54">
        <w:rPr>
          <w:sz w:val="28"/>
          <w:szCs w:val="28"/>
        </w:rPr>
        <w:t xml:space="preserve"> </w:t>
      </w:r>
      <w:r w:rsidRPr="00AF1B54">
        <w:rPr>
          <w:sz w:val="28"/>
          <w:szCs w:val="28"/>
        </w:rPr>
        <w:t>Новый Квартал, д.№10, №11,</w:t>
      </w:r>
      <w:r w:rsidRPr="00D20FCE">
        <w:rPr>
          <w:sz w:val="28"/>
          <w:szCs w:val="28"/>
        </w:rPr>
        <w:t xml:space="preserve"> №15.</w:t>
      </w:r>
    </w:p>
    <w:p w:rsidR="00D20FCE" w:rsidRPr="00F95116" w:rsidRDefault="00D20FCE" w:rsidP="00D20FCE">
      <w:pPr>
        <w:ind w:firstLine="708"/>
        <w:jc w:val="both"/>
        <w:rPr>
          <w:sz w:val="28"/>
          <w:szCs w:val="28"/>
        </w:rPr>
      </w:pPr>
      <w:r w:rsidRPr="00D20FCE">
        <w:rPr>
          <w:sz w:val="28"/>
          <w:szCs w:val="28"/>
        </w:rPr>
        <w:t>-</w:t>
      </w:r>
      <w:r w:rsidR="004457CF">
        <w:rPr>
          <w:sz w:val="28"/>
          <w:szCs w:val="28"/>
        </w:rPr>
        <w:t xml:space="preserve"> </w:t>
      </w:r>
      <w:r w:rsidRPr="00D20FCE">
        <w:rPr>
          <w:sz w:val="28"/>
          <w:szCs w:val="28"/>
        </w:rPr>
        <w:t xml:space="preserve">капитальный ремонт крыши в многоквартирном доме по адресу: </w:t>
      </w:r>
      <w:r w:rsidR="00FD3155">
        <w:rPr>
          <w:sz w:val="28"/>
          <w:szCs w:val="28"/>
        </w:rPr>
        <w:br/>
      </w:r>
      <w:r w:rsidRPr="00D20FCE">
        <w:rPr>
          <w:sz w:val="28"/>
          <w:szCs w:val="28"/>
        </w:rPr>
        <w:t>с.</w:t>
      </w:r>
      <w:r w:rsidR="00FD3155">
        <w:rPr>
          <w:sz w:val="28"/>
          <w:szCs w:val="28"/>
        </w:rPr>
        <w:t xml:space="preserve"> </w:t>
      </w:r>
      <w:r w:rsidRPr="00D20FCE">
        <w:rPr>
          <w:sz w:val="28"/>
          <w:szCs w:val="28"/>
        </w:rPr>
        <w:t>Тасеево, ул.</w:t>
      </w:r>
      <w:r w:rsidR="00FD3155">
        <w:rPr>
          <w:sz w:val="28"/>
          <w:szCs w:val="28"/>
        </w:rPr>
        <w:t xml:space="preserve"> </w:t>
      </w:r>
      <w:r w:rsidRPr="00D20FCE">
        <w:rPr>
          <w:sz w:val="28"/>
          <w:szCs w:val="28"/>
        </w:rPr>
        <w:t>Новый Квартал, д.№21.</w:t>
      </w:r>
    </w:p>
    <w:p w:rsidR="0096634D" w:rsidRDefault="0096634D">
      <w:pPr>
        <w:rPr>
          <w:sz w:val="28"/>
          <w:szCs w:val="28"/>
        </w:rPr>
      </w:pPr>
    </w:p>
    <w:p w:rsidR="00E96C43" w:rsidRPr="00C00F08" w:rsidRDefault="00E96C43">
      <w:pPr>
        <w:rPr>
          <w:b/>
          <w:bCs/>
          <w:i/>
          <w:iCs/>
          <w:sz w:val="28"/>
          <w:szCs w:val="28"/>
        </w:rPr>
      </w:pPr>
      <w:r w:rsidRPr="00C00F08">
        <w:rPr>
          <w:b/>
          <w:bCs/>
          <w:i/>
          <w:iCs/>
          <w:sz w:val="28"/>
          <w:szCs w:val="28"/>
        </w:rPr>
        <w:t>ИНВЕСТИЦИИ</w:t>
      </w:r>
    </w:p>
    <w:p w:rsidR="00E96C43" w:rsidRPr="00C00F08" w:rsidRDefault="00E96C43">
      <w:pPr>
        <w:rPr>
          <w:b/>
          <w:bCs/>
          <w:i/>
          <w:iCs/>
          <w:sz w:val="28"/>
          <w:szCs w:val="28"/>
        </w:rPr>
      </w:pPr>
    </w:p>
    <w:p w:rsidR="00F7602C" w:rsidRDefault="00F7602C" w:rsidP="00F7602C">
      <w:pPr>
        <w:autoSpaceDE w:val="0"/>
        <w:autoSpaceDN w:val="0"/>
        <w:adjustRightInd w:val="0"/>
        <w:ind w:firstLine="709"/>
        <w:jc w:val="both"/>
        <w:rPr>
          <w:sz w:val="28"/>
          <w:szCs w:val="28"/>
        </w:rPr>
      </w:pPr>
      <w:r w:rsidRPr="00F7602C">
        <w:rPr>
          <w:sz w:val="28"/>
          <w:szCs w:val="28"/>
        </w:rPr>
        <w:t>На сегодняшний день одной из наиболее важных задач является привлечение инвестиций в экономику округа. Предприятия вкладывают значительные средства в обновление основных средств. Основным источником финансирования инвестиций являются привлеченные средства.</w:t>
      </w:r>
    </w:p>
    <w:p w:rsidR="00707B70" w:rsidRPr="00F7602C" w:rsidRDefault="00707B70" w:rsidP="00F7602C">
      <w:pPr>
        <w:autoSpaceDE w:val="0"/>
        <w:autoSpaceDN w:val="0"/>
        <w:adjustRightInd w:val="0"/>
        <w:ind w:firstLine="709"/>
        <w:jc w:val="both"/>
        <w:rPr>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5"/>
        <w:gridCol w:w="4926"/>
      </w:tblGrid>
      <w:tr w:rsidR="00707B70" w:rsidTr="008C69E2">
        <w:trPr>
          <w:trHeight w:val="3817"/>
        </w:trPr>
        <w:tc>
          <w:tcPr>
            <w:tcW w:w="4672" w:type="dxa"/>
            <w:vAlign w:val="center"/>
          </w:tcPr>
          <w:p w:rsidR="00707B70" w:rsidRPr="00707B70" w:rsidRDefault="00707B70" w:rsidP="00707B70">
            <w:pPr>
              <w:autoSpaceDE w:val="0"/>
              <w:autoSpaceDN w:val="0"/>
              <w:adjustRightInd w:val="0"/>
              <w:ind w:firstLine="709"/>
              <w:jc w:val="both"/>
              <w:rPr>
                <w:sz w:val="28"/>
                <w:szCs w:val="28"/>
              </w:rPr>
            </w:pPr>
            <w:r w:rsidRPr="00F7602C">
              <w:rPr>
                <w:rFonts w:eastAsia="Calibri"/>
                <w:sz w:val="28"/>
                <w:szCs w:val="28"/>
                <w:lang w:eastAsia="en-US"/>
              </w:rPr>
              <w:lastRenderedPageBreak/>
              <w:t xml:space="preserve">По итогам первого полугодия 2025 года объем инвестиций в экономику района </w:t>
            </w:r>
            <w:r w:rsidRPr="00F7602C">
              <w:rPr>
                <w:sz w:val="28"/>
                <w:szCs w:val="28"/>
              </w:rPr>
              <w:t>составил 169 467 тыс. рублей или 48,6% от уровня соответствующего периода 2024 года (1 полугодие 2024 года – 114 048 тыс. рублей).</w:t>
            </w:r>
          </w:p>
        </w:tc>
        <w:tc>
          <w:tcPr>
            <w:tcW w:w="4673" w:type="dxa"/>
            <w:vAlign w:val="center"/>
          </w:tcPr>
          <w:p w:rsidR="00707B70" w:rsidRDefault="00707B70" w:rsidP="00F7602C">
            <w:pPr>
              <w:autoSpaceDE w:val="0"/>
              <w:autoSpaceDN w:val="0"/>
              <w:adjustRightInd w:val="0"/>
              <w:jc w:val="both"/>
              <w:rPr>
                <w:rFonts w:eastAsia="Calibri"/>
                <w:sz w:val="28"/>
                <w:szCs w:val="28"/>
                <w:lang w:eastAsia="en-US"/>
              </w:rPr>
            </w:pPr>
            <w:r>
              <w:rPr>
                <w:noProof/>
              </w:rPr>
              <w:drawing>
                <wp:inline distT="0" distB="0" distL="0" distR="0">
                  <wp:extent cx="2990850" cy="22479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707B70" w:rsidRDefault="00707B70" w:rsidP="00C8688D">
      <w:pPr>
        <w:pBdr>
          <w:bottom w:val="single" w:sz="4" w:space="15" w:color="FFFFFF"/>
        </w:pBdr>
        <w:tabs>
          <w:tab w:val="left" w:pos="0"/>
          <w:tab w:val="left" w:pos="142"/>
          <w:tab w:val="left" w:pos="284"/>
        </w:tabs>
        <w:autoSpaceDE w:val="0"/>
        <w:autoSpaceDN w:val="0"/>
        <w:adjustRightInd w:val="0"/>
        <w:ind w:firstLine="709"/>
        <w:jc w:val="both"/>
        <w:rPr>
          <w:sz w:val="28"/>
          <w:szCs w:val="28"/>
        </w:rPr>
      </w:pPr>
    </w:p>
    <w:p w:rsidR="00F7602C" w:rsidRPr="00F7602C" w:rsidRDefault="00F7602C" w:rsidP="00C8688D">
      <w:pPr>
        <w:pBdr>
          <w:bottom w:val="single" w:sz="4" w:space="15" w:color="FFFFFF"/>
        </w:pBdr>
        <w:tabs>
          <w:tab w:val="left" w:pos="0"/>
          <w:tab w:val="left" w:pos="142"/>
          <w:tab w:val="left" w:pos="284"/>
        </w:tabs>
        <w:autoSpaceDE w:val="0"/>
        <w:autoSpaceDN w:val="0"/>
        <w:adjustRightInd w:val="0"/>
        <w:ind w:firstLine="709"/>
        <w:jc w:val="both"/>
        <w:rPr>
          <w:sz w:val="28"/>
          <w:szCs w:val="28"/>
        </w:rPr>
      </w:pPr>
      <w:r w:rsidRPr="00F7602C">
        <w:rPr>
          <w:sz w:val="28"/>
          <w:szCs w:val="28"/>
        </w:rPr>
        <w:t>По оценке 2025 года привлечение инвестиций в экономику округа планируется в объеме 533 337,87 тыс. рублей, в том числе:</w:t>
      </w:r>
    </w:p>
    <w:p w:rsidR="00F7602C" w:rsidRPr="00F7602C" w:rsidRDefault="00F7602C" w:rsidP="00C8688D">
      <w:pPr>
        <w:pStyle w:val="a7"/>
        <w:numPr>
          <w:ilvl w:val="0"/>
          <w:numId w:val="3"/>
        </w:numPr>
        <w:pBdr>
          <w:bottom w:val="single" w:sz="4" w:space="15" w:color="FFFFFF"/>
        </w:pBdr>
        <w:tabs>
          <w:tab w:val="left" w:pos="0"/>
          <w:tab w:val="left" w:pos="142"/>
          <w:tab w:val="left" w:pos="284"/>
        </w:tabs>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F7602C">
        <w:rPr>
          <w:rFonts w:ascii="Times New Roman" w:hAnsi="Times New Roman" w:cs="Times New Roman"/>
          <w:sz w:val="28"/>
          <w:szCs w:val="28"/>
        </w:rPr>
        <w:t>приобретения сельхозтоваропроизводителями автомобиля УАЗ 3163, посевного комплекса и каток для прикатывания почвы;</w:t>
      </w:r>
    </w:p>
    <w:p w:rsidR="00F7602C" w:rsidRPr="00F7602C" w:rsidRDefault="00F7602C" w:rsidP="00C8688D">
      <w:pPr>
        <w:pStyle w:val="a7"/>
        <w:numPr>
          <w:ilvl w:val="0"/>
          <w:numId w:val="3"/>
        </w:numPr>
        <w:pBdr>
          <w:bottom w:val="single" w:sz="4" w:space="15" w:color="FFFFFF"/>
        </w:pBdr>
        <w:tabs>
          <w:tab w:val="left" w:pos="0"/>
          <w:tab w:val="left" w:pos="142"/>
          <w:tab w:val="left" w:pos="284"/>
        </w:tabs>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F7602C">
        <w:rPr>
          <w:rFonts w:ascii="Times New Roman" w:hAnsi="Times New Roman" w:cs="Times New Roman"/>
          <w:sz w:val="28"/>
          <w:szCs w:val="28"/>
        </w:rPr>
        <w:t>приобретения автогрейдера и комбинированной дорожной машины АО "</w:t>
      </w:r>
      <w:proofErr w:type="spellStart"/>
      <w:r w:rsidRPr="00F7602C">
        <w:rPr>
          <w:rFonts w:ascii="Times New Roman" w:hAnsi="Times New Roman" w:cs="Times New Roman"/>
          <w:sz w:val="28"/>
          <w:szCs w:val="28"/>
        </w:rPr>
        <w:t>КрайДЭО</w:t>
      </w:r>
      <w:proofErr w:type="spellEnd"/>
      <w:r w:rsidRPr="00F7602C">
        <w:rPr>
          <w:rFonts w:ascii="Times New Roman" w:hAnsi="Times New Roman" w:cs="Times New Roman"/>
          <w:sz w:val="28"/>
          <w:szCs w:val="28"/>
        </w:rPr>
        <w:t xml:space="preserve">" Дзержинский филиал.  </w:t>
      </w:r>
    </w:p>
    <w:p w:rsidR="00E96C43" w:rsidRDefault="00F7602C" w:rsidP="00C8688D">
      <w:pPr>
        <w:pBdr>
          <w:bottom w:val="single" w:sz="4" w:space="15" w:color="FFFFFF"/>
        </w:pBdr>
        <w:tabs>
          <w:tab w:val="left" w:pos="0"/>
          <w:tab w:val="left" w:pos="142"/>
          <w:tab w:val="left" w:pos="284"/>
        </w:tabs>
        <w:autoSpaceDE w:val="0"/>
        <w:autoSpaceDN w:val="0"/>
        <w:adjustRightInd w:val="0"/>
        <w:ind w:firstLine="709"/>
        <w:jc w:val="both"/>
        <w:rPr>
          <w:sz w:val="28"/>
          <w:szCs w:val="28"/>
        </w:rPr>
      </w:pPr>
      <w:proofErr w:type="gramStart"/>
      <w:r w:rsidRPr="00F7602C">
        <w:rPr>
          <w:sz w:val="28"/>
          <w:szCs w:val="28"/>
        </w:rPr>
        <w:t>На основании закона Красноярского края «О краевом бюджете на 2025 год и плановый период 2026-2027 годов" № 8-3382 от 05.12.2024 г. в 2025 году планируется объем инвестиций 345 876,4 тыс. рублей, которые предусмотрены на строительство быстровозводимой крытой спортивной площадки в с. Дзержинское (150 000 тыс. рублей); строительство</w:t>
      </w:r>
      <w:r w:rsidRPr="00F7602C">
        <w:rPr>
          <w:color w:val="000000"/>
          <w:sz w:val="28"/>
          <w:szCs w:val="28"/>
          <w:highlight w:val="yellow"/>
        </w:rPr>
        <w:t xml:space="preserve"> </w:t>
      </w:r>
      <w:r w:rsidRPr="00F7602C">
        <w:rPr>
          <w:color w:val="000000"/>
          <w:sz w:val="28"/>
          <w:szCs w:val="28"/>
        </w:rPr>
        <w:t>быстровозводимой крытой площадки в с. Тасеево (62 000 тыс. рублей);</w:t>
      </w:r>
      <w:proofErr w:type="gramEnd"/>
      <w:r w:rsidRPr="00F7602C">
        <w:rPr>
          <w:sz w:val="28"/>
          <w:szCs w:val="28"/>
        </w:rPr>
        <w:t xml:space="preserve"> строительство досугового центра в с. </w:t>
      </w:r>
      <w:proofErr w:type="spellStart"/>
      <w:r w:rsidRPr="00F7602C">
        <w:rPr>
          <w:sz w:val="28"/>
          <w:szCs w:val="28"/>
        </w:rPr>
        <w:t>Шеломки</w:t>
      </w:r>
      <w:proofErr w:type="spellEnd"/>
      <w:r w:rsidRPr="00F7602C">
        <w:rPr>
          <w:sz w:val="28"/>
          <w:szCs w:val="28"/>
        </w:rPr>
        <w:t xml:space="preserve"> (75 000 тыс. рублей);  строительство </w:t>
      </w:r>
      <w:r w:rsidRPr="00F7602C">
        <w:rPr>
          <w:color w:val="000000"/>
          <w:sz w:val="28"/>
          <w:szCs w:val="28"/>
        </w:rPr>
        <w:t xml:space="preserve">модульного здания досугового центра на 50 мест </w:t>
      </w:r>
      <w:proofErr w:type="gramStart"/>
      <w:r w:rsidRPr="00F7602C">
        <w:rPr>
          <w:color w:val="000000"/>
          <w:sz w:val="28"/>
          <w:szCs w:val="28"/>
        </w:rPr>
        <w:t>в</w:t>
      </w:r>
      <w:proofErr w:type="gramEnd"/>
      <w:r w:rsidRPr="00F7602C">
        <w:rPr>
          <w:color w:val="000000"/>
          <w:sz w:val="28"/>
          <w:szCs w:val="28"/>
        </w:rPr>
        <w:t xml:space="preserve"> с. Веселое (58 876,4 тыс. рублей).</w:t>
      </w:r>
    </w:p>
    <w:p w:rsidR="00F7602C" w:rsidRPr="00F7602C" w:rsidRDefault="00F7602C" w:rsidP="00C8688D">
      <w:pPr>
        <w:pBdr>
          <w:bottom w:val="single" w:sz="4" w:space="15" w:color="FFFFFF"/>
        </w:pBdr>
        <w:tabs>
          <w:tab w:val="left" w:pos="0"/>
          <w:tab w:val="left" w:pos="142"/>
          <w:tab w:val="left" w:pos="284"/>
        </w:tabs>
        <w:autoSpaceDE w:val="0"/>
        <w:autoSpaceDN w:val="0"/>
        <w:adjustRightInd w:val="0"/>
        <w:jc w:val="both"/>
        <w:rPr>
          <w:sz w:val="28"/>
          <w:szCs w:val="28"/>
        </w:rPr>
      </w:pPr>
    </w:p>
    <w:p w:rsidR="00E96C43" w:rsidRPr="00C00F08" w:rsidRDefault="00E96C43" w:rsidP="00C8688D">
      <w:pPr>
        <w:jc w:val="both"/>
        <w:rPr>
          <w:b/>
          <w:bCs/>
          <w:i/>
          <w:iCs/>
          <w:sz w:val="28"/>
          <w:szCs w:val="28"/>
        </w:rPr>
      </w:pPr>
      <w:r w:rsidRPr="00C00F08">
        <w:rPr>
          <w:b/>
          <w:bCs/>
          <w:i/>
          <w:iCs/>
          <w:sz w:val="28"/>
          <w:szCs w:val="28"/>
        </w:rPr>
        <w:t>РАЗВИТИЕ МАЛОГО И СРЕДНЕГО ПРЕДПРИНИМАТЕЛЬСТВА</w:t>
      </w:r>
    </w:p>
    <w:p w:rsidR="00E96C43" w:rsidRDefault="00E96C43" w:rsidP="00C8688D">
      <w:pPr>
        <w:jc w:val="both"/>
        <w:rPr>
          <w:b/>
          <w:bCs/>
          <w:i/>
          <w:iCs/>
          <w:sz w:val="28"/>
          <w:szCs w:val="28"/>
        </w:rPr>
      </w:pPr>
    </w:p>
    <w:p w:rsidR="00C00F08" w:rsidRPr="00B07FB5" w:rsidRDefault="00C00F08" w:rsidP="00C00F08">
      <w:pPr>
        <w:widowControl w:val="0"/>
        <w:ind w:firstLine="709"/>
        <w:jc w:val="both"/>
        <w:rPr>
          <w:sz w:val="28"/>
          <w:szCs w:val="28"/>
        </w:rPr>
      </w:pPr>
      <w:r w:rsidRPr="00B07FB5">
        <w:rPr>
          <w:sz w:val="28"/>
          <w:szCs w:val="28"/>
        </w:rPr>
        <w:t xml:space="preserve">При формировании итогов за первое полугодие 2025 года были использованы </w:t>
      </w:r>
      <w:r w:rsidR="00932CA7">
        <w:rPr>
          <w:sz w:val="28"/>
          <w:szCs w:val="28"/>
        </w:rPr>
        <w:t xml:space="preserve">данные </w:t>
      </w:r>
      <w:proofErr w:type="spellStart"/>
      <w:r w:rsidR="00932CA7">
        <w:rPr>
          <w:sz w:val="28"/>
          <w:szCs w:val="28"/>
        </w:rPr>
        <w:t>Красноярскстат</w:t>
      </w:r>
      <w:proofErr w:type="spellEnd"/>
      <w:r w:rsidRPr="00B07FB5">
        <w:rPr>
          <w:sz w:val="28"/>
          <w:szCs w:val="28"/>
        </w:rPr>
        <w:t xml:space="preserve">. </w:t>
      </w:r>
    </w:p>
    <w:p w:rsidR="009175F0" w:rsidRPr="00265B11" w:rsidRDefault="0050597C" w:rsidP="009175F0">
      <w:pPr>
        <w:widowControl w:val="0"/>
        <w:ind w:firstLine="709"/>
        <w:jc w:val="both"/>
        <w:rPr>
          <w:sz w:val="28"/>
          <w:szCs w:val="28"/>
        </w:rPr>
      </w:pPr>
      <w:proofErr w:type="gramStart"/>
      <w:r w:rsidRPr="00B07FB5">
        <w:rPr>
          <w:sz w:val="28"/>
          <w:szCs w:val="28"/>
        </w:rPr>
        <w:t xml:space="preserve">По данным Единого реестра на </w:t>
      </w:r>
      <w:r>
        <w:rPr>
          <w:sz w:val="28"/>
          <w:szCs w:val="28"/>
        </w:rPr>
        <w:t>01</w:t>
      </w:r>
      <w:r w:rsidRPr="00B07FB5">
        <w:rPr>
          <w:sz w:val="28"/>
          <w:szCs w:val="28"/>
        </w:rPr>
        <w:t xml:space="preserve">.07.2025 количество субъектов малого и среднего предпринимательства в районе (далее - субъекты МСП) составило </w:t>
      </w:r>
      <w:r w:rsidR="009175F0" w:rsidRPr="00265B11">
        <w:rPr>
          <w:sz w:val="28"/>
          <w:szCs w:val="28"/>
        </w:rPr>
        <w:t>5</w:t>
      </w:r>
      <w:r w:rsidR="00D506BC">
        <w:rPr>
          <w:sz w:val="28"/>
          <w:szCs w:val="28"/>
        </w:rPr>
        <w:t>25</w:t>
      </w:r>
      <w:r w:rsidR="00C00F08" w:rsidRPr="00265B11">
        <w:rPr>
          <w:sz w:val="28"/>
          <w:szCs w:val="28"/>
        </w:rPr>
        <w:t xml:space="preserve"> ед.,</w:t>
      </w:r>
      <w:r w:rsidR="009175F0" w:rsidRPr="00265B11">
        <w:rPr>
          <w:sz w:val="28"/>
          <w:szCs w:val="28"/>
        </w:rPr>
        <w:t xml:space="preserve"> индивидуальных предпринимателей – 4</w:t>
      </w:r>
      <w:r w:rsidR="00D506BC">
        <w:rPr>
          <w:sz w:val="28"/>
          <w:szCs w:val="28"/>
        </w:rPr>
        <w:t>53</w:t>
      </w:r>
      <w:r w:rsidR="009175F0" w:rsidRPr="00265B11">
        <w:rPr>
          <w:sz w:val="28"/>
          <w:szCs w:val="28"/>
        </w:rPr>
        <w:t xml:space="preserve"> ед., юридических лиц – </w:t>
      </w:r>
      <w:r w:rsidR="009175F0" w:rsidRPr="00265B11">
        <w:rPr>
          <w:sz w:val="28"/>
          <w:szCs w:val="28"/>
        </w:rPr>
        <w:br/>
        <w:t>72 ед.</w:t>
      </w:r>
      <w:r w:rsidR="006321F3" w:rsidRPr="00265B11">
        <w:rPr>
          <w:sz w:val="28"/>
          <w:szCs w:val="28"/>
        </w:rPr>
        <w:t xml:space="preserve"> </w:t>
      </w:r>
      <w:r w:rsidR="009175F0" w:rsidRPr="00265B11">
        <w:rPr>
          <w:sz w:val="28"/>
          <w:szCs w:val="28"/>
        </w:rPr>
        <w:t xml:space="preserve">Количество </w:t>
      </w:r>
      <w:r w:rsidR="00265B11" w:rsidRPr="00265B11">
        <w:rPr>
          <w:sz w:val="28"/>
          <w:szCs w:val="28"/>
        </w:rPr>
        <w:t xml:space="preserve">субъектов МСП </w:t>
      </w:r>
      <w:r w:rsidR="00265B11" w:rsidRPr="00265B11">
        <w:rPr>
          <w:sz w:val="28"/>
          <w:szCs w:val="28"/>
          <w:lang w:eastAsia="en-US"/>
        </w:rPr>
        <w:t>(с учетом индивидуальных предпринимателей)</w:t>
      </w:r>
      <w:r w:rsidR="00932CA7">
        <w:rPr>
          <w:sz w:val="28"/>
          <w:szCs w:val="28"/>
          <w:lang w:eastAsia="en-US"/>
        </w:rPr>
        <w:t xml:space="preserve"> </w:t>
      </w:r>
      <w:r w:rsidR="009175F0" w:rsidRPr="00265B11">
        <w:rPr>
          <w:sz w:val="28"/>
          <w:szCs w:val="28"/>
        </w:rPr>
        <w:t xml:space="preserve">по сравнению с </w:t>
      </w:r>
      <w:r w:rsidR="00932CA7">
        <w:rPr>
          <w:sz w:val="28"/>
          <w:szCs w:val="28"/>
        </w:rPr>
        <w:t>аналогичным периодом 2024 года</w:t>
      </w:r>
      <w:r w:rsidR="009175F0" w:rsidRPr="00265B11">
        <w:rPr>
          <w:sz w:val="28"/>
          <w:szCs w:val="28"/>
        </w:rPr>
        <w:t xml:space="preserve"> </w:t>
      </w:r>
      <w:r w:rsidR="006321F3" w:rsidRPr="00265B11">
        <w:rPr>
          <w:sz w:val="28"/>
          <w:szCs w:val="28"/>
        </w:rPr>
        <w:t>увеличилось</w:t>
      </w:r>
      <w:r w:rsidR="009175F0" w:rsidRPr="00265B11">
        <w:rPr>
          <w:sz w:val="28"/>
          <w:szCs w:val="28"/>
        </w:rPr>
        <w:t xml:space="preserve"> на </w:t>
      </w:r>
      <w:r w:rsidR="00D506BC">
        <w:rPr>
          <w:sz w:val="28"/>
          <w:szCs w:val="28"/>
        </w:rPr>
        <w:t>2,5</w:t>
      </w:r>
      <w:r w:rsidR="009175F0" w:rsidRPr="00265B11">
        <w:rPr>
          <w:sz w:val="28"/>
          <w:szCs w:val="28"/>
        </w:rPr>
        <w:t xml:space="preserve"> %, </w:t>
      </w:r>
      <w:r w:rsidR="00932CA7">
        <w:rPr>
          <w:sz w:val="28"/>
          <w:szCs w:val="28"/>
        </w:rPr>
        <w:t xml:space="preserve">а </w:t>
      </w:r>
      <w:r w:rsidR="009175F0" w:rsidRPr="00265B11">
        <w:rPr>
          <w:sz w:val="28"/>
          <w:szCs w:val="28"/>
        </w:rPr>
        <w:t xml:space="preserve">количество юридических лиц </w:t>
      </w:r>
      <w:r w:rsidR="000774FD" w:rsidRPr="00265B11">
        <w:rPr>
          <w:sz w:val="28"/>
          <w:szCs w:val="28"/>
        </w:rPr>
        <w:t>осталось на</w:t>
      </w:r>
      <w:r w:rsidR="00932CA7">
        <w:rPr>
          <w:sz w:val="28"/>
          <w:szCs w:val="28"/>
        </w:rPr>
        <w:t xml:space="preserve"> прежнем</w:t>
      </w:r>
      <w:r w:rsidR="000774FD" w:rsidRPr="00265B11">
        <w:rPr>
          <w:sz w:val="28"/>
          <w:szCs w:val="28"/>
        </w:rPr>
        <w:t xml:space="preserve"> уровне</w:t>
      </w:r>
      <w:r w:rsidR="00932CA7">
        <w:rPr>
          <w:sz w:val="28"/>
          <w:szCs w:val="28"/>
        </w:rPr>
        <w:t>.</w:t>
      </w:r>
      <w:proofErr w:type="gramEnd"/>
    </w:p>
    <w:p w:rsidR="00265B11" w:rsidRPr="00265B11" w:rsidRDefault="00582DB6" w:rsidP="00265B11">
      <w:pPr>
        <w:ind w:firstLine="709"/>
        <w:jc w:val="both"/>
        <w:rPr>
          <w:sz w:val="28"/>
          <w:szCs w:val="28"/>
        </w:rPr>
      </w:pPr>
      <w:r w:rsidRPr="00265B11">
        <w:rPr>
          <w:sz w:val="28"/>
          <w:szCs w:val="28"/>
        </w:rPr>
        <w:t xml:space="preserve">Тенденция численности </w:t>
      </w:r>
      <w:proofErr w:type="gramStart"/>
      <w:r w:rsidRPr="00265B11">
        <w:rPr>
          <w:sz w:val="28"/>
          <w:szCs w:val="28"/>
        </w:rPr>
        <w:t>занятых</w:t>
      </w:r>
      <w:proofErr w:type="gramEnd"/>
      <w:r w:rsidRPr="00265B11">
        <w:rPr>
          <w:sz w:val="28"/>
          <w:szCs w:val="28"/>
        </w:rPr>
        <w:t xml:space="preserve"> в секторе МСП характеризовалась незначительным </w:t>
      </w:r>
      <w:r w:rsidR="006321F3" w:rsidRPr="00265B11">
        <w:rPr>
          <w:sz w:val="28"/>
          <w:szCs w:val="28"/>
        </w:rPr>
        <w:t>увеличением</w:t>
      </w:r>
      <w:r w:rsidRPr="00265B11">
        <w:rPr>
          <w:sz w:val="28"/>
          <w:szCs w:val="28"/>
        </w:rPr>
        <w:t xml:space="preserve">. Среднесписочная численность работников </w:t>
      </w:r>
      <w:r w:rsidRPr="00265B11">
        <w:rPr>
          <w:sz w:val="28"/>
          <w:szCs w:val="28"/>
        </w:rPr>
        <w:lastRenderedPageBreak/>
        <w:t xml:space="preserve">субъектов МСП (с учетом индивидуальных предпринимателей) на 01.07.2025 составила </w:t>
      </w:r>
      <w:r w:rsidR="006321F3" w:rsidRPr="00265B11">
        <w:rPr>
          <w:sz w:val="28"/>
          <w:szCs w:val="28"/>
        </w:rPr>
        <w:t>1</w:t>
      </w:r>
      <w:r w:rsidR="0050597C">
        <w:rPr>
          <w:sz w:val="28"/>
          <w:szCs w:val="28"/>
        </w:rPr>
        <w:t xml:space="preserve"> </w:t>
      </w:r>
      <w:r w:rsidR="006321F3" w:rsidRPr="00265B11">
        <w:rPr>
          <w:sz w:val="28"/>
          <w:szCs w:val="28"/>
        </w:rPr>
        <w:t>793</w:t>
      </w:r>
      <w:r w:rsidRPr="00265B11">
        <w:rPr>
          <w:sz w:val="28"/>
          <w:szCs w:val="28"/>
        </w:rPr>
        <w:t xml:space="preserve"> человек</w:t>
      </w:r>
      <w:r w:rsidR="0050597C">
        <w:rPr>
          <w:sz w:val="28"/>
          <w:szCs w:val="28"/>
        </w:rPr>
        <w:t>а</w:t>
      </w:r>
      <w:r w:rsidRPr="00265B11">
        <w:rPr>
          <w:sz w:val="28"/>
          <w:szCs w:val="28"/>
        </w:rPr>
        <w:t xml:space="preserve">, или </w:t>
      </w:r>
      <w:r w:rsidR="006321F3" w:rsidRPr="00265B11">
        <w:rPr>
          <w:sz w:val="28"/>
          <w:szCs w:val="28"/>
        </w:rPr>
        <w:t>1,7</w:t>
      </w:r>
      <w:r w:rsidRPr="00265B11">
        <w:rPr>
          <w:sz w:val="28"/>
          <w:szCs w:val="28"/>
        </w:rPr>
        <w:t> % к уровню аналогичной даты 2024 года</w:t>
      </w:r>
      <w:r w:rsidR="0050597C">
        <w:rPr>
          <w:sz w:val="28"/>
          <w:szCs w:val="28"/>
        </w:rPr>
        <w:t xml:space="preserve"> (1 763 человек).</w:t>
      </w:r>
    </w:p>
    <w:p w:rsidR="00265B11" w:rsidRDefault="00265B11" w:rsidP="00F7602C">
      <w:pPr>
        <w:rPr>
          <w:rFonts w:ascii="Times New Roman CYR" w:hAnsi="Times New Roman CYR" w:cs="Times New Roman CYR"/>
          <w:i/>
          <w:iCs/>
          <w:sz w:val="28"/>
          <w:szCs w:val="28"/>
        </w:rPr>
      </w:pPr>
    </w:p>
    <w:p w:rsidR="00932CA7" w:rsidRPr="00D1316C" w:rsidRDefault="00932CA7" w:rsidP="00932CA7">
      <w:pPr>
        <w:keepNext/>
        <w:autoSpaceDE w:val="0"/>
        <w:autoSpaceDN w:val="0"/>
        <w:adjustRightInd w:val="0"/>
        <w:ind w:firstLine="709"/>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Сравнение годовой оценки с прогнозируемыми параметрами приведено в таблице.</w:t>
      </w:r>
    </w:p>
    <w:tbl>
      <w:tblPr>
        <w:tblW w:w="9493"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3114"/>
        <w:gridCol w:w="1276"/>
        <w:gridCol w:w="1134"/>
        <w:gridCol w:w="1275"/>
        <w:gridCol w:w="1276"/>
        <w:gridCol w:w="1418"/>
      </w:tblGrid>
      <w:tr w:rsidR="00932CA7" w:rsidRPr="00D1316C" w:rsidTr="00601786">
        <w:trPr>
          <w:trHeight w:val="611"/>
          <w:tblHeade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keepNext/>
              <w:jc w:val="center"/>
              <w:rPr>
                <w:rFonts w:ascii="Calibri" w:eastAsia="Calibri" w:hAnsi="Calibri" w:cs="Calibri"/>
                <w:i/>
                <w:lang w:eastAsia="en-US"/>
              </w:rPr>
            </w:pPr>
            <w:r w:rsidRPr="00D1316C">
              <w:rPr>
                <w:i/>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keepNext/>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tcPr>
          <w:p w:rsidR="00932CA7" w:rsidRPr="00D1316C" w:rsidRDefault="00932CA7" w:rsidP="00601786">
            <w:pPr>
              <w:keepNext/>
              <w:jc w:val="center"/>
              <w:rPr>
                <w:i/>
              </w:rPr>
            </w:pPr>
            <w:r w:rsidRPr="00D1316C">
              <w:rPr>
                <w:i/>
              </w:rPr>
              <w:t xml:space="preserve">Факт </w:t>
            </w:r>
            <w:r w:rsidRPr="00D1316C">
              <w:rPr>
                <w:i/>
              </w:rPr>
              <w:br/>
              <w:t>202</w:t>
            </w:r>
            <w:r>
              <w:rPr>
                <w:i/>
              </w:rPr>
              <w:t>4</w:t>
            </w:r>
            <w:r w:rsidRPr="00D1316C">
              <w:rPr>
                <w:i/>
              </w:rPr>
              <w:t xml:space="preserve"> года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keepNext/>
              <w:jc w:val="center"/>
              <w:rPr>
                <w:rFonts w:ascii="Calibri" w:eastAsia="Calibri" w:hAnsi="Calibri" w:cs="Calibri"/>
                <w:i/>
                <w:lang w:eastAsia="en-US"/>
              </w:rPr>
            </w:pPr>
            <w:r w:rsidRPr="00D1316C">
              <w:rPr>
                <w:i/>
              </w:rPr>
              <w:t xml:space="preserve">Прогноз </w:t>
            </w:r>
            <w:r w:rsidRPr="00D1316C">
              <w:rPr>
                <w:i/>
              </w:rPr>
              <w:br/>
              <w:t>на 202</w:t>
            </w:r>
            <w:r>
              <w:rPr>
                <w:i/>
              </w:rPr>
              <w:t>5</w:t>
            </w:r>
            <w:r w:rsidRPr="00D1316C">
              <w:rPr>
                <w:i/>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keepNext/>
              <w:jc w:val="center"/>
              <w:rPr>
                <w:rFonts w:ascii="Calibri" w:eastAsia="Calibri" w:hAnsi="Calibri" w:cs="Calibri"/>
                <w:i/>
                <w:lang w:eastAsia="en-US"/>
              </w:rPr>
            </w:pPr>
            <w:r w:rsidRPr="00D1316C">
              <w:rPr>
                <w:i/>
              </w:rPr>
              <w:t xml:space="preserve">Оценка </w:t>
            </w:r>
            <w:r w:rsidRPr="00D1316C">
              <w:rPr>
                <w:i/>
              </w:rPr>
              <w:br/>
              <w:t>202</w:t>
            </w:r>
            <w:r>
              <w:rPr>
                <w:i/>
              </w:rPr>
              <w:t>5</w:t>
            </w:r>
            <w:r w:rsidRPr="00D1316C">
              <w:rPr>
                <w:i/>
              </w:rPr>
              <w:t xml:space="preserve"> года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keepNext/>
              <w:jc w:val="center"/>
              <w:rPr>
                <w:i/>
              </w:rPr>
            </w:pPr>
            <w:r w:rsidRPr="00D1316C">
              <w:rPr>
                <w:i/>
              </w:rPr>
              <w:t>Отклонение от прогноза</w:t>
            </w:r>
          </w:p>
        </w:tc>
      </w:tr>
      <w:tr w:rsidR="00932CA7" w:rsidRPr="00D1316C" w:rsidTr="00601786">
        <w:trPr>
          <w:jc w:val="center"/>
        </w:trPr>
        <w:tc>
          <w:tcPr>
            <w:tcW w:w="3114" w:type="dxa"/>
            <w:tcBorders>
              <w:top w:val="single" w:sz="4" w:space="0" w:color="auto"/>
              <w:left w:val="single" w:sz="4" w:space="0" w:color="auto"/>
              <w:bottom w:val="single" w:sz="4" w:space="0" w:color="auto"/>
              <w:right w:val="single" w:sz="4" w:space="0" w:color="auto"/>
            </w:tcBorders>
            <w:tcMar>
              <w:left w:w="85" w:type="dxa"/>
              <w:right w:w="28" w:type="dxa"/>
            </w:tcMar>
          </w:tcPr>
          <w:p w:rsidR="00932CA7" w:rsidRPr="00D1316C" w:rsidRDefault="00932CA7" w:rsidP="00601786">
            <w:r w:rsidRPr="00D1316C">
              <w:rPr>
                <w:i/>
                <w:lang w:eastAsia="en-US"/>
              </w:rPr>
              <w:t>Количество субъектов МСП (с учетом индивидуальных предпринимателей)</w:t>
            </w:r>
          </w:p>
        </w:tc>
        <w:tc>
          <w:tcPr>
            <w:tcW w:w="1276" w:type="dxa"/>
            <w:tcBorders>
              <w:top w:val="single" w:sz="4" w:space="0" w:color="auto"/>
              <w:left w:val="single" w:sz="4" w:space="0" w:color="auto"/>
              <w:bottom w:val="single" w:sz="4" w:space="0" w:color="auto"/>
              <w:right w:val="single" w:sz="4" w:space="0" w:color="auto"/>
            </w:tcBorders>
            <w:vAlign w:val="center"/>
          </w:tcPr>
          <w:p w:rsidR="00932CA7" w:rsidRPr="00D1316C" w:rsidRDefault="00932CA7" w:rsidP="00601786">
            <w:pPr>
              <w:widowControl w:val="0"/>
              <w:autoSpaceDE w:val="0"/>
              <w:autoSpaceDN w:val="0"/>
              <w:adjustRightInd w:val="0"/>
              <w:jc w:val="center"/>
              <w:rPr>
                <w:rFonts w:ascii="Times New Roman CYR" w:hAnsi="Times New Roman CYR" w:cs="Times New Roman CYR"/>
                <w:i/>
                <w:iCs/>
                <w:sz w:val="22"/>
                <w:szCs w:val="22"/>
                <w:lang w:eastAsia="en-US"/>
              </w:rPr>
            </w:pPr>
            <w:r w:rsidRPr="00D1316C">
              <w:rPr>
                <w:rFonts w:ascii="Times New Roman CYR" w:hAnsi="Times New Roman CYR" w:cs="Times New Roman CYR"/>
                <w:i/>
                <w:iCs/>
                <w:lang w:eastAsia="en-US"/>
              </w:rPr>
              <w:t>единиц</w:t>
            </w:r>
          </w:p>
        </w:tc>
        <w:tc>
          <w:tcPr>
            <w:tcW w:w="1134" w:type="dxa"/>
            <w:tcBorders>
              <w:top w:val="single" w:sz="4" w:space="0" w:color="auto"/>
              <w:left w:val="single" w:sz="4" w:space="0" w:color="auto"/>
              <w:bottom w:val="single" w:sz="4" w:space="0" w:color="auto"/>
              <w:right w:val="single" w:sz="4" w:space="0" w:color="auto"/>
            </w:tcBorders>
            <w:vAlign w:val="center"/>
          </w:tcPr>
          <w:p w:rsidR="00932CA7" w:rsidRPr="00D1316C" w:rsidRDefault="0050597C" w:rsidP="00601786">
            <w:pPr>
              <w:jc w:val="center"/>
              <w:rPr>
                <w:i/>
                <w:lang w:eastAsia="en-US"/>
              </w:rPr>
            </w:pPr>
            <w:r>
              <w:rPr>
                <w:i/>
                <w:lang w:eastAsia="en-US"/>
              </w:rPr>
              <w:t>518</w:t>
            </w:r>
          </w:p>
        </w:tc>
        <w:tc>
          <w:tcPr>
            <w:tcW w:w="1275" w:type="dxa"/>
            <w:tcBorders>
              <w:top w:val="single" w:sz="4" w:space="0" w:color="auto"/>
              <w:left w:val="single" w:sz="4" w:space="0" w:color="auto"/>
              <w:bottom w:val="single" w:sz="4" w:space="0" w:color="auto"/>
              <w:right w:val="single" w:sz="4" w:space="0" w:color="auto"/>
            </w:tcBorders>
            <w:vAlign w:val="center"/>
          </w:tcPr>
          <w:p w:rsidR="00932CA7" w:rsidRPr="00D1316C" w:rsidRDefault="0050597C" w:rsidP="00601786">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508</w:t>
            </w:r>
          </w:p>
        </w:tc>
        <w:tc>
          <w:tcPr>
            <w:tcW w:w="1276" w:type="dxa"/>
            <w:tcBorders>
              <w:top w:val="single" w:sz="4" w:space="0" w:color="auto"/>
              <w:left w:val="single" w:sz="4" w:space="0" w:color="auto"/>
              <w:bottom w:val="single" w:sz="4" w:space="0" w:color="auto"/>
              <w:right w:val="single" w:sz="4" w:space="0" w:color="auto"/>
            </w:tcBorders>
            <w:vAlign w:val="center"/>
          </w:tcPr>
          <w:p w:rsidR="00932CA7" w:rsidRPr="00D1316C" w:rsidRDefault="0050597C" w:rsidP="00601786">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520</w:t>
            </w:r>
          </w:p>
        </w:tc>
        <w:tc>
          <w:tcPr>
            <w:tcW w:w="1418" w:type="dxa"/>
            <w:tcBorders>
              <w:top w:val="single" w:sz="4" w:space="0" w:color="auto"/>
              <w:left w:val="single" w:sz="4" w:space="0" w:color="auto"/>
              <w:bottom w:val="single" w:sz="4" w:space="0" w:color="auto"/>
              <w:right w:val="single" w:sz="4" w:space="0" w:color="auto"/>
            </w:tcBorders>
            <w:vAlign w:val="center"/>
          </w:tcPr>
          <w:p w:rsidR="00932CA7" w:rsidRPr="00D1316C" w:rsidRDefault="0050597C" w:rsidP="00601786">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+2,4%</w:t>
            </w:r>
          </w:p>
        </w:tc>
      </w:tr>
      <w:tr w:rsidR="00932CA7" w:rsidRPr="00D1316C" w:rsidTr="00601786">
        <w:trPr>
          <w:jc w:val="center"/>
        </w:trPr>
        <w:tc>
          <w:tcPr>
            <w:tcW w:w="3114" w:type="dxa"/>
            <w:tcBorders>
              <w:top w:val="single" w:sz="4" w:space="0" w:color="auto"/>
              <w:left w:val="single" w:sz="4" w:space="0" w:color="auto"/>
              <w:bottom w:val="single" w:sz="4" w:space="0" w:color="auto"/>
              <w:right w:val="single" w:sz="4" w:space="0" w:color="auto"/>
            </w:tcBorders>
            <w:tcMar>
              <w:left w:w="85" w:type="dxa"/>
              <w:right w:w="28" w:type="dxa"/>
            </w:tcMar>
            <w:hideMark/>
          </w:tcPr>
          <w:p w:rsidR="00932CA7" w:rsidRPr="00D1316C" w:rsidRDefault="00932CA7" w:rsidP="00601786">
            <w:r w:rsidRPr="00D1316C">
              <w:rPr>
                <w:i/>
                <w:lang w:eastAsia="en-US"/>
              </w:rPr>
              <w:t xml:space="preserve">Среднесписочная численность работников субъектов МСП </w:t>
            </w:r>
            <w:r w:rsidRPr="000F59E9">
              <w:rPr>
                <w:i/>
                <w:lang w:eastAsia="en-US"/>
              </w:rPr>
              <w:t>(с учетом индивидуальных предпринимателей)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widowControl w:val="0"/>
              <w:autoSpaceDE w:val="0"/>
              <w:autoSpaceDN w:val="0"/>
              <w:adjustRightInd w:val="0"/>
              <w:jc w:val="center"/>
              <w:rPr>
                <w:rFonts w:ascii="Times New Roman CYR" w:hAnsi="Times New Roman CYR" w:cs="Times New Roman CYR"/>
                <w:i/>
                <w:iCs/>
                <w:sz w:val="22"/>
                <w:szCs w:val="22"/>
                <w:lang w:eastAsia="en-US"/>
              </w:rPr>
            </w:pPr>
            <w:r w:rsidRPr="00D1316C">
              <w:rPr>
                <w:rFonts w:ascii="Times New Roman CYR" w:hAnsi="Times New Roman CYR" w:cs="Times New Roman CYR"/>
                <w:i/>
                <w:iCs/>
                <w:lang w:eastAsia="en-US"/>
              </w:rPr>
              <w:t>человек</w:t>
            </w:r>
          </w:p>
        </w:tc>
        <w:tc>
          <w:tcPr>
            <w:tcW w:w="1134" w:type="dxa"/>
            <w:tcBorders>
              <w:top w:val="single" w:sz="4" w:space="0" w:color="auto"/>
              <w:left w:val="single" w:sz="4" w:space="0" w:color="auto"/>
              <w:bottom w:val="single" w:sz="4" w:space="0" w:color="auto"/>
              <w:right w:val="single" w:sz="4" w:space="0" w:color="auto"/>
            </w:tcBorders>
            <w:vAlign w:val="center"/>
          </w:tcPr>
          <w:p w:rsidR="00932CA7" w:rsidRPr="00D1316C" w:rsidRDefault="0050597C" w:rsidP="00601786">
            <w:pPr>
              <w:jc w:val="center"/>
              <w:rPr>
                <w:i/>
                <w:lang w:eastAsia="en-US"/>
              </w:rPr>
            </w:pPr>
            <w:r>
              <w:rPr>
                <w:i/>
                <w:lang w:eastAsia="en-US"/>
              </w:rPr>
              <w:t>1 723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50597C" w:rsidP="00601786">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1 733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50597C" w:rsidP="00601786">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1 715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2CA7" w:rsidRPr="00D1316C" w:rsidRDefault="00932CA7" w:rsidP="00601786">
            <w:pPr>
              <w:widowControl w:val="0"/>
              <w:autoSpaceDE w:val="0"/>
              <w:autoSpaceDN w:val="0"/>
              <w:adjustRightInd w:val="0"/>
              <w:jc w:val="center"/>
              <w:rPr>
                <w:rFonts w:ascii="Times New Roman CYR" w:hAnsi="Times New Roman CYR" w:cs="Times New Roman CYR"/>
                <w:i/>
                <w:iCs/>
                <w:lang w:eastAsia="en-US"/>
              </w:rPr>
            </w:pPr>
            <w:r>
              <w:rPr>
                <w:rFonts w:ascii="Times New Roman CYR" w:hAnsi="Times New Roman CYR" w:cs="Times New Roman CYR"/>
                <w:i/>
                <w:iCs/>
                <w:lang w:eastAsia="en-US"/>
              </w:rPr>
              <w:t>-</w:t>
            </w:r>
            <w:r w:rsidR="0050597C">
              <w:rPr>
                <w:rFonts w:ascii="Times New Roman CYR" w:hAnsi="Times New Roman CYR" w:cs="Times New Roman CYR"/>
                <w:i/>
                <w:iCs/>
                <w:lang w:eastAsia="en-US"/>
              </w:rPr>
              <w:t>1%</w:t>
            </w:r>
          </w:p>
        </w:tc>
      </w:tr>
    </w:tbl>
    <w:p w:rsidR="00826468" w:rsidRPr="007A7900" w:rsidRDefault="00826468" w:rsidP="00826468">
      <w:pPr>
        <w:autoSpaceDE w:val="0"/>
        <w:autoSpaceDN w:val="0"/>
        <w:spacing w:before="180" w:line="235" w:lineRule="auto"/>
        <w:ind w:firstLine="709"/>
        <w:jc w:val="both"/>
        <w:rPr>
          <w:i/>
          <w:iCs/>
          <w:sz w:val="28"/>
          <w:szCs w:val="28"/>
        </w:rPr>
      </w:pPr>
      <w:r w:rsidRPr="007A7900">
        <w:rPr>
          <w:i/>
          <w:iCs/>
          <w:sz w:val="28"/>
          <w:szCs w:val="28"/>
        </w:rPr>
        <w:t>Увеличение количества субъектов МСП в 2025 году по сравнению с</w:t>
      </w:r>
      <w:r w:rsidRPr="007A7900">
        <w:rPr>
          <w:i/>
          <w:iCs/>
          <w:spacing w:val="200"/>
          <w:sz w:val="28"/>
          <w:szCs w:val="28"/>
        </w:rPr>
        <w:t> </w:t>
      </w:r>
      <w:r w:rsidRPr="007A7900">
        <w:rPr>
          <w:i/>
          <w:iCs/>
          <w:sz w:val="28"/>
          <w:szCs w:val="28"/>
        </w:rPr>
        <w:t xml:space="preserve">ранее прогнозируемыми значениями обусловлено ростом количества индивидуальных предпринимателей, в том числе за счет возможности регистрации в качестве налогоплательщиков налога на профессиональный доход. </w:t>
      </w:r>
    </w:p>
    <w:p w:rsidR="00265B11" w:rsidRDefault="00265B11" w:rsidP="000774FD">
      <w:pPr>
        <w:widowControl w:val="0"/>
        <w:ind w:firstLine="709"/>
        <w:jc w:val="both"/>
        <w:rPr>
          <w:i/>
          <w:iCs/>
          <w:sz w:val="28"/>
          <w:szCs w:val="28"/>
        </w:rPr>
      </w:pPr>
    </w:p>
    <w:p w:rsidR="000774FD" w:rsidRPr="00B07FB5" w:rsidRDefault="000774FD" w:rsidP="000774FD">
      <w:pPr>
        <w:widowControl w:val="0"/>
        <w:ind w:firstLine="709"/>
        <w:jc w:val="both"/>
      </w:pPr>
      <w:r w:rsidRPr="00B07FB5">
        <w:rPr>
          <w:sz w:val="28"/>
          <w:szCs w:val="28"/>
        </w:rPr>
        <w:t>В целях стимулирования предпринимательской активности реализу</w:t>
      </w:r>
      <w:r>
        <w:rPr>
          <w:sz w:val="28"/>
          <w:szCs w:val="28"/>
        </w:rPr>
        <w:t>ю</w:t>
      </w:r>
      <w:r w:rsidRPr="00B07FB5">
        <w:rPr>
          <w:sz w:val="28"/>
          <w:szCs w:val="28"/>
        </w:rPr>
        <w:t>тся муниципальн</w:t>
      </w:r>
      <w:r>
        <w:rPr>
          <w:sz w:val="28"/>
          <w:szCs w:val="28"/>
        </w:rPr>
        <w:t>ые</w:t>
      </w:r>
      <w:r w:rsidRPr="00B07FB5">
        <w:rPr>
          <w:sz w:val="28"/>
          <w:szCs w:val="28"/>
        </w:rPr>
        <w:t xml:space="preserve"> программ</w:t>
      </w:r>
      <w:r>
        <w:rPr>
          <w:sz w:val="28"/>
          <w:szCs w:val="28"/>
        </w:rPr>
        <w:t>ы</w:t>
      </w:r>
      <w:r w:rsidRPr="00B07FB5">
        <w:rPr>
          <w:sz w:val="28"/>
          <w:szCs w:val="28"/>
        </w:rPr>
        <w:t xml:space="preserve"> </w:t>
      </w:r>
      <w:bookmarkStart w:id="10" w:name="_Hlk211501250"/>
      <w:r w:rsidRPr="00B07FB5">
        <w:rPr>
          <w:sz w:val="28"/>
          <w:szCs w:val="28"/>
        </w:rPr>
        <w:t>«Развитие субъектов малого и среднего предпринимательства в Дзержинском районе»</w:t>
      </w:r>
      <w:r>
        <w:rPr>
          <w:sz w:val="28"/>
          <w:szCs w:val="28"/>
        </w:rPr>
        <w:t xml:space="preserve"> </w:t>
      </w:r>
      <w:bookmarkEnd w:id="10"/>
      <w:r>
        <w:rPr>
          <w:sz w:val="28"/>
          <w:szCs w:val="28"/>
        </w:rPr>
        <w:t xml:space="preserve">и </w:t>
      </w:r>
      <w:r>
        <w:rPr>
          <w:rFonts w:ascii="Times New Roman CYR" w:hAnsi="Times New Roman CYR" w:cs="Times New Roman CYR"/>
          <w:sz w:val="28"/>
          <w:szCs w:val="28"/>
          <w:u w:color="FF0000"/>
        </w:rPr>
        <w:t>«Развитие малого и среднего предпринимательства на территории Тасеевского района»</w:t>
      </w:r>
      <w:r w:rsidRPr="00D1316C">
        <w:rPr>
          <w:sz w:val="28"/>
          <w:szCs w:val="28"/>
        </w:rPr>
        <w:t>.</w:t>
      </w:r>
    </w:p>
    <w:p w:rsidR="00B74472" w:rsidRDefault="00B74472" w:rsidP="00B74472">
      <w:pPr>
        <w:ind w:firstLine="709"/>
        <w:jc w:val="both"/>
        <w:rPr>
          <w:rFonts w:ascii="Times New Roman CYR" w:hAnsi="Times New Roman CYR" w:cs="Times New Roman CYR"/>
          <w:sz w:val="28"/>
          <w:szCs w:val="28"/>
          <w:u w:color="FF0000"/>
        </w:rPr>
      </w:pPr>
      <w:r w:rsidRPr="00D1316C">
        <w:rPr>
          <w:spacing w:val="-2"/>
          <w:sz w:val="28"/>
          <w:szCs w:val="28"/>
        </w:rPr>
        <w:t xml:space="preserve">По итогам </w:t>
      </w:r>
      <w:r>
        <w:rPr>
          <w:spacing w:val="-2"/>
          <w:sz w:val="28"/>
          <w:szCs w:val="28"/>
        </w:rPr>
        <w:t>6 месяцев</w:t>
      </w:r>
      <w:r w:rsidRPr="00D1316C">
        <w:rPr>
          <w:spacing w:val="-2"/>
          <w:sz w:val="28"/>
          <w:szCs w:val="28"/>
        </w:rPr>
        <w:t xml:space="preserve"> </w:t>
      </w:r>
      <w:r w:rsidR="008441E9">
        <w:rPr>
          <w:spacing w:val="-2"/>
          <w:sz w:val="28"/>
          <w:szCs w:val="28"/>
        </w:rPr>
        <w:t>2025</w:t>
      </w:r>
      <w:r>
        <w:rPr>
          <w:spacing w:val="-2"/>
          <w:sz w:val="28"/>
          <w:szCs w:val="28"/>
        </w:rPr>
        <w:t xml:space="preserve"> года объявлен 1 конкурс на предоставление грантовой поддержки.</w:t>
      </w:r>
    </w:p>
    <w:p w:rsidR="00B74472" w:rsidRPr="00B07FB5" w:rsidRDefault="00B74472" w:rsidP="00B74472">
      <w:pPr>
        <w:ind w:firstLine="709"/>
        <w:jc w:val="both"/>
        <w:rPr>
          <w:spacing w:val="-2"/>
          <w:sz w:val="28"/>
          <w:szCs w:val="28"/>
        </w:rPr>
      </w:pPr>
      <w:r w:rsidRPr="00B07FB5">
        <w:rPr>
          <w:spacing w:val="-2"/>
          <w:sz w:val="28"/>
          <w:szCs w:val="28"/>
        </w:rPr>
        <w:t xml:space="preserve">По итогам 2025 года </w:t>
      </w:r>
      <w:r>
        <w:rPr>
          <w:spacing w:val="-2"/>
          <w:sz w:val="28"/>
          <w:szCs w:val="28"/>
        </w:rPr>
        <w:t>11</w:t>
      </w:r>
      <w:r w:rsidRPr="00B07FB5">
        <w:rPr>
          <w:spacing w:val="-2"/>
          <w:sz w:val="28"/>
          <w:szCs w:val="28"/>
        </w:rPr>
        <w:t xml:space="preserve"> субъектам МСП будет оказана финансовая поддержка.</w:t>
      </w:r>
    </w:p>
    <w:p w:rsidR="001E15E2" w:rsidRPr="00C00F08" w:rsidRDefault="001E15E2">
      <w:pPr>
        <w:rPr>
          <w:b/>
          <w:bCs/>
          <w:i/>
          <w:iCs/>
          <w:sz w:val="28"/>
          <w:szCs w:val="28"/>
        </w:rPr>
      </w:pPr>
    </w:p>
    <w:p w:rsidR="00DE030B" w:rsidRDefault="00E96C43">
      <w:pPr>
        <w:rPr>
          <w:b/>
          <w:bCs/>
          <w:i/>
          <w:iCs/>
          <w:sz w:val="28"/>
          <w:szCs w:val="28"/>
        </w:rPr>
      </w:pPr>
      <w:r w:rsidRPr="00C00F08">
        <w:rPr>
          <w:b/>
          <w:bCs/>
          <w:i/>
          <w:iCs/>
          <w:sz w:val="28"/>
          <w:szCs w:val="28"/>
        </w:rPr>
        <w:t>ПОТРЕБИТЕЛЬСКИЙ РЫНОК</w:t>
      </w:r>
    </w:p>
    <w:p w:rsidR="00DE030B" w:rsidRDefault="00DE030B">
      <w:pPr>
        <w:rPr>
          <w:b/>
          <w:bCs/>
          <w:i/>
          <w:iCs/>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5"/>
        <w:gridCol w:w="5376"/>
      </w:tblGrid>
      <w:tr w:rsidR="00DE030B" w:rsidTr="00DE030B">
        <w:tc>
          <w:tcPr>
            <w:tcW w:w="4672" w:type="dxa"/>
            <w:vAlign w:val="center"/>
          </w:tcPr>
          <w:p w:rsidR="00DE030B" w:rsidRDefault="00DE030B" w:rsidP="00DE030B">
            <w:pPr>
              <w:pStyle w:val="32"/>
              <w:spacing w:after="0"/>
              <w:ind w:left="0" w:firstLine="709"/>
              <w:jc w:val="both"/>
              <w:rPr>
                <w:rFonts w:ascii="Times New Roman" w:hAnsi="Times New Roman" w:cs="Times New Roman"/>
                <w:sz w:val="28"/>
                <w:szCs w:val="28"/>
              </w:rPr>
            </w:pPr>
            <w:r w:rsidRPr="00B07FB5">
              <w:rPr>
                <w:rFonts w:ascii="Times New Roman" w:hAnsi="Times New Roman" w:cs="Times New Roman"/>
                <w:sz w:val="28"/>
                <w:szCs w:val="28"/>
              </w:rPr>
              <w:t xml:space="preserve">В структуре розничного оборота товаров и услуг преобладающую долю формирует розничная торговля – </w:t>
            </w:r>
            <w:r>
              <w:rPr>
                <w:rFonts w:ascii="Times New Roman" w:hAnsi="Times New Roman" w:cs="Times New Roman"/>
                <w:sz w:val="28"/>
                <w:szCs w:val="28"/>
              </w:rPr>
              <w:t>88,9</w:t>
            </w:r>
            <w:r w:rsidRPr="00B07FB5">
              <w:rPr>
                <w:rFonts w:ascii="Times New Roman" w:hAnsi="Times New Roman" w:cs="Times New Roman"/>
                <w:sz w:val="28"/>
                <w:szCs w:val="28"/>
              </w:rPr>
              <w:t xml:space="preserve"> % оборота по итогам 6 месяцев 2025 года. </w:t>
            </w:r>
          </w:p>
          <w:p w:rsidR="00DE030B" w:rsidRDefault="00DE030B">
            <w:pPr>
              <w:rPr>
                <w:b/>
                <w:bCs/>
                <w:i/>
                <w:iCs/>
                <w:sz w:val="28"/>
                <w:szCs w:val="28"/>
              </w:rPr>
            </w:pPr>
          </w:p>
        </w:tc>
        <w:tc>
          <w:tcPr>
            <w:tcW w:w="4673" w:type="dxa"/>
            <w:vAlign w:val="center"/>
          </w:tcPr>
          <w:p w:rsidR="00DE030B" w:rsidRDefault="00DE030B">
            <w:pPr>
              <w:rPr>
                <w:b/>
                <w:bCs/>
                <w:i/>
                <w:iCs/>
                <w:sz w:val="28"/>
                <w:szCs w:val="28"/>
              </w:rPr>
            </w:pPr>
            <w:r>
              <w:rPr>
                <w:b/>
                <w:bCs/>
                <w:i/>
                <w:iCs/>
                <w:noProof/>
                <w:sz w:val="28"/>
                <w:szCs w:val="28"/>
              </w:rPr>
              <w:drawing>
                <wp:inline distT="0" distB="0" distL="0" distR="0">
                  <wp:extent cx="3276600" cy="2124075"/>
                  <wp:effectExtent l="0" t="0" r="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E030B" w:rsidRDefault="00DE030B">
      <w:pPr>
        <w:rPr>
          <w:b/>
          <w:bCs/>
          <w:i/>
          <w:iCs/>
          <w:sz w:val="28"/>
          <w:szCs w:val="28"/>
        </w:rPr>
      </w:pPr>
    </w:p>
    <w:p w:rsidR="00826468" w:rsidRDefault="00826468">
      <w:pPr>
        <w:rPr>
          <w:b/>
          <w:bCs/>
          <w:i/>
          <w:iCs/>
          <w:sz w:val="28"/>
          <w:szCs w:val="28"/>
        </w:rPr>
      </w:pPr>
    </w:p>
    <w:p w:rsidR="00826468" w:rsidRDefault="00826468">
      <w:pPr>
        <w:rPr>
          <w:b/>
          <w:bCs/>
          <w:i/>
          <w:iCs/>
          <w:sz w:val="28"/>
          <w:szCs w:val="28"/>
        </w:rPr>
      </w:pPr>
    </w:p>
    <w:p w:rsidR="00A02C69" w:rsidRDefault="00A02C69">
      <w:pPr>
        <w:rPr>
          <w:b/>
          <w:bCs/>
          <w:i/>
          <w:iCs/>
          <w:sz w:val="28"/>
          <w:szCs w:val="28"/>
        </w:rPr>
      </w:pPr>
      <w:r>
        <w:rPr>
          <w:b/>
          <w:bCs/>
          <w:i/>
          <w:iCs/>
          <w:sz w:val="28"/>
          <w:szCs w:val="28"/>
        </w:rPr>
        <w:t xml:space="preserve">РОЗНИЧНАЯ ТОРГОВЛЯ </w:t>
      </w:r>
    </w:p>
    <w:p w:rsidR="00F84A53" w:rsidRDefault="00F84A53" w:rsidP="00F84A53">
      <w:pPr>
        <w:autoSpaceDE w:val="0"/>
        <w:autoSpaceDN w:val="0"/>
        <w:adjustRightInd w:val="0"/>
        <w:ind w:firstLine="709"/>
        <w:jc w:val="both"/>
        <w:rPr>
          <w:rFonts w:ascii="Times New Roman CYR" w:hAnsi="Times New Roman CYR" w:cs="Times New Roman CYR"/>
          <w:sz w:val="28"/>
          <w:szCs w:val="28"/>
        </w:rPr>
      </w:pPr>
    </w:p>
    <w:p w:rsidR="00F84A53" w:rsidRDefault="00F84A53" w:rsidP="00F84A53">
      <w:pPr>
        <w:autoSpaceDE w:val="0"/>
        <w:autoSpaceDN w:val="0"/>
        <w:adjustRightInd w:val="0"/>
        <w:ind w:firstLine="709"/>
        <w:jc w:val="both"/>
        <w:rPr>
          <w:rFonts w:ascii="Times New Roman CYR" w:hAnsi="Times New Roman CYR" w:cs="Times New Roman CYR"/>
          <w:sz w:val="28"/>
          <w:szCs w:val="28"/>
        </w:rPr>
      </w:pPr>
      <w:r w:rsidRPr="00B07FB5">
        <w:rPr>
          <w:rFonts w:ascii="Times New Roman CYR" w:hAnsi="Times New Roman CYR" w:cs="Times New Roman CYR"/>
          <w:sz w:val="28"/>
          <w:szCs w:val="28"/>
        </w:rPr>
        <w:t>Состояние торговли определяется платёжеспособным спросом, структурой потребительских предпочтений, ожиданиями населения, которые напрямую зависят от экономической ситуации в</w:t>
      </w:r>
      <w:r>
        <w:rPr>
          <w:rFonts w:ascii="Times New Roman CYR" w:hAnsi="Times New Roman CYR" w:cs="Times New Roman CYR"/>
          <w:sz w:val="28"/>
          <w:szCs w:val="28"/>
        </w:rPr>
        <w:t xml:space="preserve"> округе.</w:t>
      </w:r>
    </w:p>
    <w:p w:rsidR="00D86371" w:rsidRDefault="00F84A53" w:rsidP="00D86371">
      <w:pPr>
        <w:autoSpaceDE w:val="0"/>
        <w:autoSpaceDN w:val="0"/>
        <w:adjustRightInd w:val="0"/>
        <w:ind w:firstLine="709"/>
        <w:jc w:val="both"/>
        <w:rPr>
          <w:rFonts w:ascii="Times New Roman CYR" w:hAnsi="Times New Roman CYR" w:cs="Times New Roman CYR"/>
          <w:sz w:val="28"/>
          <w:szCs w:val="28"/>
        </w:rPr>
      </w:pPr>
      <w:r w:rsidRPr="00B07FB5">
        <w:rPr>
          <w:rFonts w:ascii="Times New Roman CYR" w:hAnsi="Times New Roman CYR" w:cs="Times New Roman CYR"/>
          <w:sz w:val="28"/>
          <w:szCs w:val="28"/>
        </w:rPr>
        <w:t>По итогам первого полугодия 202</w:t>
      </w:r>
      <w:r>
        <w:rPr>
          <w:rFonts w:ascii="Times New Roman CYR" w:hAnsi="Times New Roman CYR" w:cs="Times New Roman CYR"/>
          <w:sz w:val="28"/>
          <w:szCs w:val="28"/>
        </w:rPr>
        <w:t>5</w:t>
      </w:r>
      <w:r w:rsidRPr="00B07FB5">
        <w:rPr>
          <w:rFonts w:ascii="Times New Roman CYR" w:hAnsi="Times New Roman CYR" w:cs="Times New Roman CYR"/>
          <w:sz w:val="28"/>
          <w:szCs w:val="28"/>
        </w:rPr>
        <w:t xml:space="preserve"> года оборот розничной торговли</w:t>
      </w:r>
      <w:r w:rsidRPr="00B07FB5">
        <w:rPr>
          <w:rFonts w:ascii="Calibri" w:hAnsi="Calibri" w:cs="Calibri"/>
        </w:rPr>
        <w:t xml:space="preserve"> </w:t>
      </w:r>
      <w:r w:rsidRPr="00B07FB5">
        <w:rPr>
          <w:rFonts w:ascii="Times New Roman CYR" w:hAnsi="Times New Roman CYR" w:cs="Times New Roman CYR"/>
          <w:sz w:val="28"/>
          <w:szCs w:val="28"/>
        </w:rPr>
        <w:t>составил</w:t>
      </w:r>
      <w:r>
        <w:rPr>
          <w:rFonts w:ascii="Times New Roman CYR" w:hAnsi="Times New Roman CYR" w:cs="Times New Roman CYR"/>
          <w:sz w:val="28"/>
          <w:szCs w:val="28"/>
        </w:rPr>
        <w:t xml:space="preserve"> 1 482 050 тыс. рублей </w:t>
      </w:r>
      <w:r w:rsidRPr="00B07FB5">
        <w:rPr>
          <w:rFonts w:ascii="Times New Roman CYR" w:hAnsi="Times New Roman CYR" w:cs="Times New Roman CYR"/>
          <w:sz w:val="28"/>
          <w:szCs w:val="28"/>
        </w:rPr>
        <w:t>с увеличением в </w:t>
      </w:r>
      <w:r>
        <w:rPr>
          <w:rFonts w:ascii="Times New Roman CYR" w:hAnsi="Times New Roman CYR" w:cs="Times New Roman CYR"/>
          <w:sz w:val="28"/>
          <w:szCs w:val="28"/>
        </w:rPr>
        <w:t>действующих</w:t>
      </w:r>
      <w:r w:rsidRPr="00B07FB5">
        <w:rPr>
          <w:rFonts w:ascii="Times New Roman CYR" w:hAnsi="Times New Roman CYR" w:cs="Times New Roman CYR"/>
          <w:sz w:val="28"/>
          <w:szCs w:val="28"/>
        </w:rPr>
        <w:t xml:space="preserve"> ценах </w:t>
      </w:r>
      <w:r>
        <w:rPr>
          <w:rFonts w:ascii="Times New Roman CYR" w:hAnsi="Times New Roman CYR" w:cs="Times New Roman CYR"/>
          <w:sz w:val="28"/>
          <w:szCs w:val="28"/>
        </w:rPr>
        <w:br/>
      </w:r>
      <w:r w:rsidRPr="00B07FB5">
        <w:rPr>
          <w:rFonts w:ascii="Times New Roman CYR" w:hAnsi="Times New Roman CYR" w:cs="Times New Roman CYR"/>
          <w:sz w:val="28"/>
          <w:szCs w:val="28"/>
        </w:rPr>
        <w:t xml:space="preserve">на </w:t>
      </w:r>
      <w:r>
        <w:rPr>
          <w:rFonts w:ascii="Times New Roman CYR" w:hAnsi="Times New Roman CYR" w:cs="Times New Roman CYR"/>
          <w:sz w:val="28"/>
          <w:szCs w:val="28"/>
        </w:rPr>
        <w:t>12,8</w:t>
      </w:r>
      <w:r w:rsidRPr="00B07FB5">
        <w:rPr>
          <w:rFonts w:ascii="Times New Roman CYR" w:hAnsi="Times New Roman CYR" w:cs="Times New Roman CYR"/>
          <w:sz w:val="28"/>
          <w:szCs w:val="28"/>
        </w:rPr>
        <w:t xml:space="preserve"> %</w:t>
      </w:r>
      <w:r w:rsidR="00D86371">
        <w:rPr>
          <w:rFonts w:ascii="Times New Roman CYR" w:hAnsi="Times New Roman CYR" w:cs="Times New Roman CYR"/>
          <w:sz w:val="28"/>
          <w:szCs w:val="28"/>
        </w:rPr>
        <w:t xml:space="preserve">, в </w:t>
      </w:r>
      <w:r w:rsidR="00D86371" w:rsidRPr="00D1316C">
        <w:rPr>
          <w:rFonts w:ascii="Times New Roman CYR" w:hAnsi="Times New Roman CYR" w:cs="Times New Roman CYR"/>
          <w:sz w:val="28"/>
          <w:szCs w:val="28"/>
        </w:rPr>
        <w:t xml:space="preserve">сопоставимых ценах </w:t>
      </w:r>
      <w:r w:rsidR="00D86371">
        <w:rPr>
          <w:rFonts w:ascii="Times New Roman CYR" w:hAnsi="Times New Roman CYR" w:cs="Times New Roman CYR"/>
          <w:sz w:val="28"/>
          <w:szCs w:val="28"/>
        </w:rPr>
        <w:t xml:space="preserve">- </w:t>
      </w:r>
      <w:r w:rsidR="00D86371" w:rsidRPr="00D1316C">
        <w:rPr>
          <w:rFonts w:ascii="Times New Roman CYR" w:hAnsi="Times New Roman CYR" w:cs="Times New Roman CYR"/>
          <w:sz w:val="28"/>
          <w:szCs w:val="28"/>
        </w:rPr>
        <w:t xml:space="preserve">на </w:t>
      </w:r>
      <w:r w:rsidR="00D86371">
        <w:rPr>
          <w:rFonts w:ascii="Times New Roman CYR" w:hAnsi="Times New Roman CYR" w:cs="Times New Roman CYR"/>
          <w:sz w:val="28"/>
          <w:szCs w:val="28"/>
        </w:rPr>
        <w:t xml:space="preserve">0,9 </w:t>
      </w:r>
      <w:r w:rsidR="00D86371" w:rsidRPr="00D1316C">
        <w:rPr>
          <w:rFonts w:ascii="Times New Roman CYR" w:hAnsi="Times New Roman CYR" w:cs="Times New Roman CYR"/>
          <w:sz w:val="28"/>
          <w:szCs w:val="28"/>
        </w:rPr>
        <w:t xml:space="preserve">% </w:t>
      </w:r>
      <w:r w:rsidRPr="00B07FB5">
        <w:rPr>
          <w:rFonts w:ascii="Times New Roman CYR" w:hAnsi="Times New Roman CYR" w:cs="Times New Roman CYR"/>
          <w:sz w:val="28"/>
          <w:szCs w:val="28"/>
        </w:rPr>
        <w:t>к аналогичному периоду предыдущего года в условиях постепенного восстановления потребительского спроса.</w:t>
      </w:r>
    </w:p>
    <w:p w:rsidR="00932CA7" w:rsidRDefault="00F84A53" w:rsidP="00932CA7">
      <w:pPr>
        <w:autoSpaceDE w:val="0"/>
        <w:autoSpaceDN w:val="0"/>
        <w:adjustRightInd w:val="0"/>
        <w:ind w:firstLine="709"/>
        <w:jc w:val="both"/>
        <w:rPr>
          <w:rFonts w:ascii="Times New Roman CYR" w:hAnsi="Times New Roman CYR" w:cs="Times New Roman CYR"/>
          <w:sz w:val="28"/>
          <w:szCs w:val="28"/>
        </w:rPr>
      </w:pPr>
      <w:r w:rsidRPr="00B07FB5">
        <w:rPr>
          <w:rFonts w:ascii="Times New Roman CYR" w:hAnsi="Times New Roman CYR" w:cs="Times New Roman CYR"/>
          <w:sz w:val="28"/>
          <w:szCs w:val="28"/>
        </w:rPr>
        <w:t>В структуре оборота розничной торговли в районе значительную долю занимают торговые объекты современных форматов – супермаркеты, магазины-дискаунтеры федеральных</w:t>
      </w:r>
      <w:r w:rsidR="00D86371">
        <w:rPr>
          <w:rFonts w:ascii="Times New Roman CYR" w:hAnsi="Times New Roman CYR" w:cs="Times New Roman CYR"/>
          <w:sz w:val="28"/>
          <w:szCs w:val="28"/>
        </w:rPr>
        <w:t xml:space="preserve"> и региональных</w:t>
      </w:r>
      <w:r w:rsidRPr="00B07FB5">
        <w:rPr>
          <w:rFonts w:ascii="Times New Roman CYR" w:hAnsi="Times New Roman CYR" w:cs="Times New Roman CYR"/>
          <w:sz w:val="28"/>
          <w:szCs w:val="28"/>
        </w:rPr>
        <w:t xml:space="preserve"> торговых сетей («Командор», «Пятёрочка», «Магнит»</w:t>
      </w:r>
      <w:r w:rsidR="00D86371">
        <w:rPr>
          <w:rFonts w:ascii="Times New Roman CYR" w:hAnsi="Times New Roman CYR" w:cs="Times New Roman CYR"/>
          <w:sz w:val="28"/>
          <w:szCs w:val="28"/>
        </w:rPr>
        <w:t xml:space="preserve">, </w:t>
      </w:r>
      <w:r w:rsidR="00D86371" w:rsidRPr="00D1316C">
        <w:rPr>
          <w:rFonts w:ascii="Times New Roman CYR" w:hAnsi="Times New Roman CYR" w:cs="Times New Roman CYR"/>
          <w:sz w:val="28"/>
          <w:szCs w:val="28"/>
        </w:rPr>
        <w:t>«</w:t>
      </w:r>
      <w:r w:rsidR="00D86371">
        <w:rPr>
          <w:rFonts w:ascii="Times New Roman CYR" w:hAnsi="Times New Roman CYR" w:cs="Times New Roman CYR"/>
          <w:sz w:val="28"/>
          <w:szCs w:val="28"/>
        </w:rPr>
        <w:t>Светофор», «</w:t>
      </w:r>
      <w:proofErr w:type="spellStart"/>
      <w:r w:rsidR="00D86371" w:rsidRPr="00D86371">
        <w:rPr>
          <w:rFonts w:ascii="Times New Roman CYR" w:hAnsi="Times New Roman CYR" w:cs="Times New Roman CYR"/>
          <w:sz w:val="28"/>
          <w:szCs w:val="28"/>
        </w:rPr>
        <w:t>Fix</w:t>
      </w:r>
      <w:proofErr w:type="spellEnd"/>
      <w:r w:rsidR="00D86371" w:rsidRPr="00D86371">
        <w:rPr>
          <w:rFonts w:ascii="Times New Roman CYR" w:hAnsi="Times New Roman CYR" w:cs="Times New Roman CYR"/>
          <w:sz w:val="28"/>
          <w:szCs w:val="28"/>
        </w:rPr>
        <w:t xml:space="preserve"> </w:t>
      </w:r>
      <w:proofErr w:type="spellStart"/>
      <w:r w:rsidR="00D86371" w:rsidRPr="00D86371">
        <w:rPr>
          <w:rFonts w:ascii="Times New Roman CYR" w:hAnsi="Times New Roman CYR" w:cs="Times New Roman CYR"/>
          <w:sz w:val="28"/>
          <w:szCs w:val="28"/>
        </w:rPr>
        <w:t>Price</w:t>
      </w:r>
      <w:proofErr w:type="spellEnd"/>
      <w:r w:rsidR="00D86371">
        <w:rPr>
          <w:rFonts w:ascii="Times New Roman CYR" w:hAnsi="Times New Roman CYR" w:cs="Times New Roman CYR"/>
          <w:sz w:val="28"/>
          <w:szCs w:val="28"/>
        </w:rPr>
        <w:t>»</w:t>
      </w:r>
      <w:r w:rsidRPr="00B07FB5">
        <w:rPr>
          <w:rFonts w:ascii="Times New Roman CYR" w:hAnsi="Times New Roman CYR" w:cs="Times New Roman CYR"/>
          <w:sz w:val="28"/>
          <w:szCs w:val="28"/>
        </w:rPr>
        <w:t xml:space="preserve">). </w:t>
      </w:r>
      <w:r w:rsidRPr="00B07FB5">
        <w:rPr>
          <w:rFonts w:ascii="Times New Roman CYR" w:eastAsia="Calibri" w:hAnsi="Times New Roman CYR" w:cs="Times New Roman CYR"/>
          <w:sz w:val="28"/>
          <w:szCs w:val="28"/>
        </w:rPr>
        <w:t xml:space="preserve">Кроме того, в </w:t>
      </w:r>
      <w:r w:rsidR="008441E9">
        <w:rPr>
          <w:rFonts w:ascii="Times New Roman CYR" w:eastAsia="Calibri" w:hAnsi="Times New Roman CYR" w:cs="Times New Roman CYR"/>
          <w:sz w:val="28"/>
          <w:szCs w:val="28"/>
        </w:rPr>
        <w:t>округе</w:t>
      </w:r>
      <w:r w:rsidRPr="00B07FB5">
        <w:rPr>
          <w:rFonts w:ascii="Times New Roman CYR" w:eastAsia="Calibri" w:hAnsi="Times New Roman CYR" w:cs="Times New Roman CYR"/>
          <w:sz w:val="28"/>
          <w:szCs w:val="28"/>
        </w:rPr>
        <w:t xml:space="preserve"> продолжается активное развитие торговли в формате </w:t>
      </w:r>
      <w:proofErr w:type="spellStart"/>
      <w:r w:rsidRPr="00B07FB5">
        <w:rPr>
          <w:rFonts w:ascii="Times New Roman CYR" w:eastAsia="Calibri" w:hAnsi="Times New Roman CYR" w:cs="Times New Roman CYR"/>
          <w:sz w:val="28"/>
          <w:szCs w:val="28"/>
        </w:rPr>
        <w:t>онлайн</w:t>
      </w:r>
      <w:proofErr w:type="spellEnd"/>
      <w:r w:rsidRPr="00B07FB5">
        <w:rPr>
          <w:rFonts w:ascii="Times New Roman CYR" w:eastAsia="Calibri" w:hAnsi="Times New Roman CYR" w:cs="Times New Roman CYR"/>
          <w:sz w:val="28"/>
          <w:szCs w:val="28"/>
        </w:rPr>
        <w:t xml:space="preserve"> («</w:t>
      </w:r>
      <w:proofErr w:type="spellStart"/>
      <w:r w:rsidRPr="00B07FB5">
        <w:rPr>
          <w:rFonts w:ascii="Times New Roman CYR" w:eastAsia="Calibri" w:hAnsi="Times New Roman CYR" w:cs="Times New Roman CYR"/>
          <w:sz w:val="28"/>
          <w:szCs w:val="28"/>
        </w:rPr>
        <w:t>Wildberries</w:t>
      </w:r>
      <w:proofErr w:type="spellEnd"/>
      <w:r w:rsidRPr="00B07FB5">
        <w:rPr>
          <w:rFonts w:ascii="Times New Roman CYR" w:eastAsia="Calibri" w:hAnsi="Times New Roman CYR" w:cs="Times New Roman CYR"/>
          <w:sz w:val="28"/>
          <w:szCs w:val="28"/>
        </w:rPr>
        <w:t>», «</w:t>
      </w:r>
      <w:proofErr w:type="spellStart"/>
      <w:r w:rsidRPr="00B07FB5">
        <w:rPr>
          <w:rFonts w:ascii="Times New Roman CYR" w:eastAsia="Calibri" w:hAnsi="Times New Roman CYR" w:cs="Times New Roman CYR"/>
          <w:sz w:val="28"/>
          <w:szCs w:val="28"/>
        </w:rPr>
        <w:t>Ozon</w:t>
      </w:r>
      <w:proofErr w:type="spellEnd"/>
      <w:r w:rsidRPr="00B07FB5">
        <w:rPr>
          <w:rFonts w:ascii="Times New Roman CYR" w:eastAsia="Calibri" w:hAnsi="Times New Roman CYR" w:cs="Times New Roman CYR"/>
          <w:sz w:val="28"/>
          <w:szCs w:val="28"/>
        </w:rPr>
        <w:t>» и др.).</w:t>
      </w:r>
    </w:p>
    <w:p w:rsidR="00D86371" w:rsidRDefault="00F84A53" w:rsidP="00932CA7">
      <w:pPr>
        <w:autoSpaceDE w:val="0"/>
        <w:autoSpaceDN w:val="0"/>
        <w:adjustRightInd w:val="0"/>
        <w:ind w:firstLine="709"/>
        <w:jc w:val="both"/>
        <w:rPr>
          <w:rFonts w:ascii="Times New Roman CYR" w:hAnsi="Times New Roman CYR" w:cs="Times New Roman CYR"/>
          <w:sz w:val="28"/>
          <w:szCs w:val="28"/>
        </w:rPr>
      </w:pPr>
      <w:r w:rsidRPr="00B07FB5">
        <w:rPr>
          <w:rFonts w:ascii="Times New Roman CYR" w:hAnsi="Times New Roman CYR" w:cs="Times New Roman CYR"/>
          <w:sz w:val="28"/>
          <w:szCs w:val="28"/>
        </w:rPr>
        <w:t>По оценке</w:t>
      </w:r>
      <w:r w:rsidR="00932CA7">
        <w:rPr>
          <w:rFonts w:ascii="Times New Roman CYR" w:hAnsi="Times New Roman CYR" w:cs="Times New Roman CYR"/>
          <w:sz w:val="28"/>
          <w:szCs w:val="28"/>
        </w:rPr>
        <w:t xml:space="preserve"> 2025 года </w:t>
      </w:r>
      <w:r w:rsidRPr="00B07FB5">
        <w:rPr>
          <w:rFonts w:ascii="Times New Roman CYR" w:hAnsi="Times New Roman CYR" w:cs="Times New Roman CYR"/>
          <w:sz w:val="28"/>
          <w:szCs w:val="28"/>
        </w:rPr>
        <w:t xml:space="preserve">розничный товарооборот к концу года достигнет </w:t>
      </w:r>
      <w:r w:rsidR="00D86371" w:rsidRPr="00D86371">
        <w:rPr>
          <w:rFonts w:ascii="Times New Roman CYR" w:hAnsi="Times New Roman CYR" w:cs="Times New Roman CYR"/>
          <w:sz w:val="28"/>
          <w:szCs w:val="28"/>
        </w:rPr>
        <w:t>2 964</w:t>
      </w:r>
      <w:r w:rsidR="00D86371">
        <w:rPr>
          <w:rFonts w:ascii="Times New Roman CYR" w:hAnsi="Times New Roman CYR" w:cs="Times New Roman CYR"/>
          <w:sz w:val="28"/>
          <w:szCs w:val="28"/>
        </w:rPr>
        <w:t> </w:t>
      </w:r>
      <w:r w:rsidR="00D86371" w:rsidRPr="00D86371">
        <w:rPr>
          <w:rFonts w:ascii="Times New Roman CYR" w:hAnsi="Times New Roman CYR" w:cs="Times New Roman CYR"/>
          <w:sz w:val="28"/>
          <w:szCs w:val="28"/>
        </w:rPr>
        <w:t>100</w:t>
      </w:r>
      <w:r w:rsidR="00D86371">
        <w:rPr>
          <w:rFonts w:ascii="Times New Roman CYR" w:hAnsi="Times New Roman CYR" w:cs="Times New Roman CYR"/>
          <w:sz w:val="28"/>
          <w:szCs w:val="28"/>
        </w:rPr>
        <w:t xml:space="preserve"> тыс. </w:t>
      </w:r>
      <w:r w:rsidRPr="00B07FB5">
        <w:rPr>
          <w:rFonts w:ascii="Times New Roman CYR" w:hAnsi="Times New Roman CYR" w:cs="Times New Roman CYR"/>
          <w:sz w:val="28"/>
          <w:szCs w:val="28"/>
        </w:rPr>
        <w:t>рублей.</w:t>
      </w:r>
    </w:p>
    <w:p w:rsidR="00D86371" w:rsidRDefault="00D86371" w:rsidP="00AD67F8">
      <w:pPr>
        <w:widowControl w:val="0"/>
        <w:autoSpaceDE w:val="0"/>
        <w:autoSpaceDN w:val="0"/>
        <w:adjustRightInd w:val="0"/>
        <w:jc w:val="both"/>
        <w:rPr>
          <w:rFonts w:ascii="Times New Roman CYR" w:hAnsi="Times New Roman CYR" w:cs="Times New Roman CYR"/>
          <w:sz w:val="28"/>
          <w:szCs w:val="28"/>
        </w:rPr>
      </w:pPr>
    </w:p>
    <w:p w:rsidR="00CC1196" w:rsidRPr="006B462F" w:rsidRDefault="00D86371" w:rsidP="001E15E2">
      <w:pPr>
        <w:widowControl w:val="0"/>
        <w:autoSpaceDE w:val="0"/>
        <w:autoSpaceDN w:val="0"/>
        <w:adjustRightInd w:val="0"/>
        <w:ind w:firstLine="708"/>
        <w:jc w:val="both"/>
        <w:rPr>
          <w:rFonts w:ascii="Times New Roman CYR" w:hAnsi="Times New Roman CYR" w:cs="Times New Roman CYR"/>
          <w:i/>
          <w:iCs/>
          <w:sz w:val="28"/>
          <w:szCs w:val="28"/>
        </w:rPr>
      </w:pPr>
      <w:r w:rsidRPr="00D1316C">
        <w:rPr>
          <w:rFonts w:ascii="Times New Roman CYR" w:hAnsi="Times New Roman CYR" w:cs="Times New Roman CYR"/>
          <w:i/>
          <w:iCs/>
          <w:sz w:val="28"/>
          <w:szCs w:val="28"/>
        </w:rPr>
        <w:t>Сравнение годовой оценки с прогнозируемыми параметрами приведено в таблице.</w:t>
      </w:r>
    </w:p>
    <w:tbl>
      <w:tblPr>
        <w:tblW w:w="9419"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2972"/>
        <w:gridCol w:w="1195"/>
        <w:gridCol w:w="1215"/>
        <w:gridCol w:w="1276"/>
        <w:gridCol w:w="1343"/>
        <w:gridCol w:w="1418"/>
      </w:tblGrid>
      <w:tr w:rsidR="00D86371" w:rsidRPr="00D1316C" w:rsidTr="00AD67F8">
        <w:trPr>
          <w:trHeight w:val="459"/>
        </w:trPr>
        <w:tc>
          <w:tcPr>
            <w:tcW w:w="2972" w:type="dxa"/>
            <w:tcBorders>
              <w:top w:val="single" w:sz="4" w:space="0" w:color="auto"/>
              <w:bottom w:val="single" w:sz="4" w:space="0" w:color="auto"/>
              <w:right w:val="single" w:sz="4" w:space="0" w:color="auto"/>
            </w:tcBorders>
            <w:vAlign w:val="center"/>
          </w:tcPr>
          <w:p w:rsidR="00D86371" w:rsidRPr="00D1316C" w:rsidRDefault="00D86371" w:rsidP="00AD67F8">
            <w:pPr>
              <w:keepNext/>
              <w:jc w:val="center"/>
              <w:rPr>
                <w:rFonts w:ascii="Calibri" w:eastAsia="Calibri" w:hAnsi="Calibri" w:cs="Calibri"/>
                <w:i/>
                <w:lang w:eastAsia="en-US"/>
              </w:rPr>
            </w:pPr>
            <w:r w:rsidRPr="00D1316C">
              <w:rPr>
                <w:i/>
              </w:rPr>
              <w:t>Наименование показателей</w:t>
            </w:r>
          </w:p>
        </w:tc>
        <w:tc>
          <w:tcPr>
            <w:tcW w:w="1195"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keepNext/>
              <w:jc w:val="center"/>
              <w:rPr>
                <w:rFonts w:ascii="Calibri" w:eastAsia="Calibri" w:hAnsi="Calibri" w:cs="Calibri"/>
                <w:i/>
                <w:lang w:eastAsia="en-US"/>
              </w:rPr>
            </w:pPr>
            <w:r w:rsidRPr="00D1316C">
              <w:rPr>
                <w:i/>
              </w:rPr>
              <w:t xml:space="preserve">Единица </w:t>
            </w:r>
            <w:r w:rsidRPr="00D1316C">
              <w:rPr>
                <w:i/>
              </w:rPr>
              <w:br/>
              <w:t>измерения</w:t>
            </w:r>
          </w:p>
        </w:tc>
        <w:tc>
          <w:tcPr>
            <w:tcW w:w="1215"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keepNext/>
              <w:jc w:val="center"/>
              <w:rPr>
                <w:i/>
              </w:rPr>
            </w:pPr>
            <w:r w:rsidRPr="00D1316C">
              <w:rPr>
                <w:i/>
              </w:rPr>
              <w:t xml:space="preserve">Факт </w:t>
            </w:r>
            <w:r w:rsidRPr="00D1316C">
              <w:rPr>
                <w:i/>
              </w:rPr>
              <w:br/>
              <w:t>202</w:t>
            </w:r>
            <w:r>
              <w:rPr>
                <w:i/>
              </w:rPr>
              <w:t>4</w:t>
            </w:r>
            <w:r w:rsidRPr="00D1316C">
              <w:rPr>
                <w:i/>
              </w:rPr>
              <w:t xml:space="preserve"> года</w:t>
            </w:r>
          </w:p>
        </w:tc>
        <w:tc>
          <w:tcPr>
            <w:tcW w:w="1276"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keepNext/>
              <w:jc w:val="center"/>
              <w:rPr>
                <w:rFonts w:ascii="Calibri" w:eastAsia="Calibri" w:hAnsi="Calibri" w:cs="Calibri"/>
                <w:i/>
                <w:lang w:eastAsia="en-US"/>
              </w:rPr>
            </w:pPr>
            <w:r w:rsidRPr="00D1316C">
              <w:rPr>
                <w:i/>
              </w:rPr>
              <w:t xml:space="preserve">Прогноз </w:t>
            </w:r>
            <w:r w:rsidRPr="00D1316C">
              <w:rPr>
                <w:i/>
              </w:rPr>
              <w:br/>
              <w:t>на 202</w:t>
            </w:r>
            <w:r>
              <w:rPr>
                <w:i/>
              </w:rPr>
              <w:t>5</w:t>
            </w:r>
            <w:r w:rsidRPr="00D1316C">
              <w:rPr>
                <w:i/>
              </w:rPr>
              <w:t xml:space="preserve"> год</w:t>
            </w:r>
          </w:p>
        </w:tc>
        <w:tc>
          <w:tcPr>
            <w:tcW w:w="1343"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keepNext/>
              <w:jc w:val="center"/>
              <w:rPr>
                <w:rFonts w:ascii="Calibri" w:eastAsia="Calibri" w:hAnsi="Calibri" w:cs="Calibri"/>
                <w:i/>
                <w:lang w:eastAsia="en-US"/>
              </w:rPr>
            </w:pPr>
            <w:r w:rsidRPr="00D1316C">
              <w:rPr>
                <w:i/>
              </w:rPr>
              <w:t xml:space="preserve">Оценка </w:t>
            </w:r>
            <w:r w:rsidRPr="00D1316C">
              <w:rPr>
                <w:i/>
              </w:rPr>
              <w:br/>
              <w:t>202</w:t>
            </w:r>
            <w:r>
              <w:rPr>
                <w:i/>
              </w:rPr>
              <w:t>5</w:t>
            </w:r>
            <w:r w:rsidRPr="00D1316C">
              <w:rPr>
                <w:i/>
              </w:rPr>
              <w:t xml:space="preserve"> года</w:t>
            </w:r>
          </w:p>
        </w:tc>
        <w:tc>
          <w:tcPr>
            <w:tcW w:w="1418" w:type="dxa"/>
            <w:tcBorders>
              <w:top w:val="single" w:sz="4" w:space="0" w:color="auto"/>
              <w:left w:val="single" w:sz="4" w:space="0" w:color="auto"/>
              <w:bottom w:val="single" w:sz="4" w:space="0" w:color="auto"/>
            </w:tcBorders>
            <w:vAlign w:val="center"/>
          </w:tcPr>
          <w:p w:rsidR="00D86371" w:rsidRPr="00D1316C" w:rsidRDefault="00D86371" w:rsidP="00AD67F8">
            <w:pPr>
              <w:keepNext/>
              <w:jc w:val="center"/>
              <w:rPr>
                <w:i/>
              </w:rPr>
            </w:pPr>
            <w:r w:rsidRPr="00D1316C">
              <w:rPr>
                <w:i/>
              </w:rPr>
              <w:t>Отклонение от прогноза</w:t>
            </w:r>
          </w:p>
        </w:tc>
      </w:tr>
      <w:tr w:rsidR="00D86371" w:rsidRPr="00D1316C" w:rsidTr="00AD67F8">
        <w:tc>
          <w:tcPr>
            <w:tcW w:w="2972" w:type="dxa"/>
            <w:tcBorders>
              <w:top w:val="single" w:sz="4" w:space="0" w:color="auto"/>
              <w:bottom w:val="single" w:sz="4" w:space="0" w:color="auto"/>
              <w:right w:val="single" w:sz="4" w:space="0" w:color="auto"/>
            </w:tcBorders>
            <w:tcMar>
              <w:left w:w="85" w:type="dxa"/>
            </w:tcMar>
            <w:vAlign w:val="center"/>
          </w:tcPr>
          <w:p w:rsidR="00D86371" w:rsidRPr="00D1316C" w:rsidRDefault="00D86371" w:rsidP="00AD67F8">
            <w:pPr>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Оборот розничной торговли</w:t>
            </w:r>
          </w:p>
        </w:tc>
        <w:tc>
          <w:tcPr>
            <w:tcW w:w="1195" w:type="dxa"/>
            <w:tcBorders>
              <w:top w:val="single" w:sz="4" w:space="0" w:color="auto"/>
              <w:left w:val="single" w:sz="4" w:space="0" w:color="auto"/>
              <w:bottom w:val="single" w:sz="4" w:space="0" w:color="auto"/>
              <w:right w:val="single" w:sz="4" w:space="0" w:color="auto"/>
            </w:tcBorders>
            <w:vAlign w:val="center"/>
          </w:tcPr>
          <w:p w:rsidR="00D86371" w:rsidRPr="00D1316C" w:rsidRDefault="00AD67F8" w:rsidP="00AD67F8">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Тыс.</w:t>
            </w:r>
            <w:r w:rsidR="00D86371" w:rsidRPr="00D1316C">
              <w:rPr>
                <w:rFonts w:ascii="Times New Roman CYR" w:hAnsi="Times New Roman CYR" w:cs="Times New Roman CYR"/>
                <w:i/>
                <w:iCs/>
              </w:rPr>
              <w:t xml:space="preserve"> рублей</w:t>
            </w:r>
          </w:p>
        </w:tc>
        <w:tc>
          <w:tcPr>
            <w:tcW w:w="1215" w:type="dxa"/>
            <w:tcBorders>
              <w:top w:val="single" w:sz="4" w:space="0" w:color="auto"/>
              <w:left w:val="single" w:sz="4" w:space="0" w:color="auto"/>
              <w:bottom w:val="single" w:sz="4" w:space="0" w:color="auto"/>
              <w:right w:val="single" w:sz="4" w:space="0" w:color="auto"/>
            </w:tcBorders>
            <w:vAlign w:val="center"/>
          </w:tcPr>
          <w:p w:rsidR="00D86371" w:rsidRPr="00D1316C" w:rsidRDefault="00AD67F8" w:rsidP="00AD67F8">
            <w:pPr>
              <w:jc w:val="center"/>
              <w:rPr>
                <w:bCs/>
                <w:i/>
              </w:rPr>
            </w:pPr>
            <w:r w:rsidRPr="00AD67F8">
              <w:rPr>
                <w:bCs/>
                <w:i/>
              </w:rPr>
              <w:t>2 626 923,9</w:t>
            </w:r>
          </w:p>
        </w:tc>
        <w:tc>
          <w:tcPr>
            <w:tcW w:w="1276" w:type="dxa"/>
            <w:tcBorders>
              <w:top w:val="single" w:sz="4" w:space="0" w:color="auto"/>
              <w:left w:val="single" w:sz="4" w:space="0" w:color="auto"/>
              <w:bottom w:val="single" w:sz="4" w:space="0" w:color="auto"/>
              <w:right w:val="single" w:sz="4" w:space="0" w:color="auto"/>
            </w:tcBorders>
            <w:vAlign w:val="center"/>
          </w:tcPr>
          <w:p w:rsidR="00D86371" w:rsidRPr="00D1316C" w:rsidRDefault="00AD67F8" w:rsidP="00AD67F8">
            <w:pPr>
              <w:autoSpaceDE w:val="0"/>
              <w:autoSpaceDN w:val="0"/>
              <w:adjustRightInd w:val="0"/>
              <w:jc w:val="center"/>
              <w:rPr>
                <w:sz w:val="20"/>
                <w:szCs w:val="20"/>
              </w:rPr>
            </w:pPr>
            <w:r w:rsidRPr="00AD67F8">
              <w:rPr>
                <w:rFonts w:ascii="Times New Roman CYR" w:hAnsi="Times New Roman CYR" w:cs="Times New Roman CYR"/>
                <w:i/>
                <w:iCs/>
              </w:rPr>
              <w:t>2</w:t>
            </w:r>
            <w:r w:rsidR="00932CA7">
              <w:rPr>
                <w:rFonts w:ascii="Times New Roman CYR" w:hAnsi="Times New Roman CYR" w:cs="Times New Roman CYR"/>
                <w:i/>
                <w:iCs/>
              </w:rPr>
              <w:t> 845 467,5</w:t>
            </w:r>
          </w:p>
        </w:tc>
        <w:tc>
          <w:tcPr>
            <w:tcW w:w="1343" w:type="dxa"/>
            <w:tcBorders>
              <w:top w:val="single" w:sz="4" w:space="0" w:color="auto"/>
              <w:left w:val="single" w:sz="4" w:space="0" w:color="auto"/>
              <w:bottom w:val="single" w:sz="4" w:space="0" w:color="auto"/>
              <w:right w:val="single" w:sz="4" w:space="0" w:color="auto"/>
            </w:tcBorders>
            <w:vAlign w:val="center"/>
          </w:tcPr>
          <w:p w:rsidR="00D86371" w:rsidRPr="00D1316C" w:rsidRDefault="00AD67F8" w:rsidP="00AD67F8">
            <w:pPr>
              <w:autoSpaceDE w:val="0"/>
              <w:autoSpaceDN w:val="0"/>
              <w:jc w:val="center"/>
              <w:rPr>
                <w:rFonts w:ascii="Times New Roman CYR" w:hAnsi="Times New Roman CYR" w:cs="Times New Roman CYR"/>
                <w:i/>
                <w:iCs/>
              </w:rPr>
            </w:pPr>
            <w:r w:rsidRPr="00AD67F8">
              <w:rPr>
                <w:rFonts w:ascii="Times New Roman CYR" w:hAnsi="Times New Roman CYR" w:cs="Times New Roman CYR"/>
                <w:i/>
                <w:iCs/>
              </w:rPr>
              <w:t>2 964 100</w:t>
            </w:r>
          </w:p>
        </w:tc>
        <w:tc>
          <w:tcPr>
            <w:tcW w:w="1418" w:type="dxa"/>
            <w:tcBorders>
              <w:top w:val="single" w:sz="4" w:space="0" w:color="auto"/>
              <w:left w:val="single" w:sz="4" w:space="0" w:color="auto"/>
              <w:bottom w:val="single" w:sz="4" w:space="0" w:color="auto"/>
            </w:tcBorders>
            <w:vAlign w:val="center"/>
          </w:tcPr>
          <w:p w:rsidR="00D86371" w:rsidRPr="00D1316C" w:rsidRDefault="00932CA7" w:rsidP="00AD67F8">
            <w:pPr>
              <w:autoSpaceDE w:val="0"/>
              <w:autoSpaceDN w:val="0"/>
              <w:jc w:val="center"/>
              <w:rPr>
                <w:rFonts w:ascii="Times New Roman CYR" w:hAnsi="Times New Roman CYR" w:cs="Times New Roman CYR"/>
                <w:i/>
                <w:iCs/>
              </w:rPr>
            </w:pPr>
            <w:r>
              <w:rPr>
                <w:rFonts w:ascii="Times New Roman CYR" w:hAnsi="Times New Roman CYR" w:cs="Times New Roman CYR"/>
                <w:i/>
                <w:iCs/>
              </w:rPr>
              <w:t>+4,2%</w:t>
            </w:r>
          </w:p>
        </w:tc>
      </w:tr>
      <w:tr w:rsidR="00D86371" w:rsidRPr="00D1316C" w:rsidTr="00AD67F8">
        <w:tc>
          <w:tcPr>
            <w:tcW w:w="2972" w:type="dxa"/>
            <w:tcBorders>
              <w:top w:val="single" w:sz="4" w:space="0" w:color="auto"/>
              <w:bottom w:val="single" w:sz="4" w:space="0" w:color="auto"/>
              <w:right w:val="single" w:sz="4" w:space="0" w:color="auto"/>
            </w:tcBorders>
            <w:tcMar>
              <w:left w:w="85" w:type="dxa"/>
            </w:tcMar>
            <w:vAlign w:val="center"/>
          </w:tcPr>
          <w:p w:rsidR="00D86371" w:rsidRPr="00D1316C" w:rsidRDefault="00D86371" w:rsidP="00AD67F8">
            <w:pPr>
              <w:autoSpaceDE w:val="0"/>
              <w:autoSpaceDN w:val="0"/>
              <w:adjustRightInd w:val="0"/>
              <w:rPr>
                <w:rFonts w:ascii="Times New Roman CYR" w:hAnsi="Times New Roman CYR" w:cs="Times New Roman CYR"/>
                <w:i/>
                <w:iCs/>
              </w:rPr>
            </w:pPr>
            <w:r w:rsidRPr="00D1316C">
              <w:rPr>
                <w:rFonts w:ascii="Times New Roman CYR" w:hAnsi="Times New Roman CYR" w:cs="Times New Roman CYR"/>
                <w:i/>
                <w:iCs/>
              </w:rPr>
              <w:t>Темп роста в сопоставимых ценах</w:t>
            </w:r>
          </w:p>
        </w:tc>
        <w:tc>
          <w:tcPr>
            <w:tcW w:w="1195"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autoSpaceDE w:val="0"/>
              <w:autoSpaceDN w:val="0"/>
              <w:adjustRightInd w:val="0"/>
              <w:jc w:val="center"/>
              <w:rPr>
                <w:rFonts w:ascii="Times New Roman CYR" w:hAnsi="Times New Roman CYR" w:cs="Times New Roman CYR"/>
                <w:i/>
                <w:iCs/>
              </w:rPr>
            </w:pPr>
            <w:r w:rsidRPr="00D1316C">
              <w:rPr>
                <w:rFonts w:ascii="Times New Roman CYR" w:hAnsi="Times New Roman CYR" w:cs="Times New Roman CYR"/>
                <w:i/>
                <w:iCs/>
              </w:rPr>
              <w:t>%</w:t>
            </w:r>
          </w:p>
        </w:tc>
        <w:tc>
          <w:tcPr>
            <w:tcW w:w="1215"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jc w:val="center"/>
              <w:rPr>
                <w:bCs/>
                <w:i/>
              </w:rPr>
            </w:pPr>
            <w:r w:rsidRPr="00D1316C">
              <w:rPr>
                <w:bCs/>
                <w:i/>
              </w:rPr>
              <w:t>10</w:t>
            </w:r>
            <w:r>
              <w:rPr>
                <w:bCs/>
                <w:i/>
              </w:rPr>
              <w:t>7</w:t>
            </w:r>
            <w:r w:rsidRPr="00D1316C">
              <w:rPr>
                <w:bCs/>
                <w:i/>
              </w:rPr>
              <w:t>,</w:t>
            </w:r>
            <w:r w:rsidR="00CC1196">
              <w:rPr>
                <w:bCs/>
                <w:i/>
              </w:rPr>
              <w:t>92</w:t>
            </w:r>
          </w:p>
        </w:tc>
        <w:tc>
          <w:tcPr>
            <w:tcW w:w="1276" w:type="dxa"/>
            <w:tcBorders>
              <w:top w:val="single" w:sz="4" w:space="0" w:color="auto"/>
              <w:left w:val="single" w:sz="4" w:space="0" w:color="auto"/>
              <w:bottom w:val="single" w:sz="4" w:space="0" w:color="auto"/>
              <w:right w:val="single" w:sz="4" w:space="0" w:color="auto"/>
            </w:tcBorders>
            <w:vAlign w:val="center"/>
          </w:tcPr>
          <w:p w:rsidR="00D86371" w:rsidRPr="00D1316C" w:rsidRDefault="00932CA7" w:rsidP="00AD67F8">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105,3</w:t>
            </w:r>
          </w:p>
        </w:tc>
        <w:tc>
          <w:tcPr>
            <w:tcW w:w="1343" w:type="dxa"/>
            <w:tcBorders>
              <w:top w:val="single" w:sz="4" w:space="0" w:color="auto"/>
              <w:left w:val="single" w:sz="4" w:space="0" w:color="auto"/>
              <w:bottom w:val="single" w:sz="4" w:space="0" w:color="auto"/>
              <w:right w:val="single" w:sz="4" w:space="0" w:color="auto"/>
            </w:tcBorders>
            <w:vAlign w:val="center"/>
          </w:tcPr>
          <w:p w:rsidR="00D86371" w:rsidRPr="00D1316C" w:rsidRDefault="00D86371" w:rsidP="00AD67F8">
            <w:pPr>
              <w:autoSpaceDE w:val="0"/>
              <w:autoSpaceDN w:val="0"/>
              <w:jc w:val="center"/>
              <w:rPr>
                <w:rFonts w:ascii="Times New Roman CYR" w:hAnsi="Times New Roman CYR" w:cs="Times New Roman CYR"/>
                <w:i/>
                <w:iCs/>
              </w:rPr>
            </w:pPr>
            <w:r>
              <w:rPr>
                <w:rFonts w:ascii="Times New Roman CYR" w:hAnsi="Times New Roman CYR" w:cs="Times New Roman CYR"/>
                <w:i/>
                <w:iCs/>
              </w:rPr>
              <w:t>103,9</w:t>
            </w:r>
          </w:p>
        </w:tc>
        <w:tc>
          <w:tcPr>
            <w:tcW w:w="1418" w:type="dxa"/>
            <w:tcBorders>
              <w:top w:val="single" w:sz="4" w:space="0" w:color="auto"/>
              <w:left w:val="single" w:sz="4" w:space="0" w:color="auto"/>
              <w:bottom w:val="single" w:sz="4" w:space="0" w:color="auto"/>
            </w:tcBorders>
            <w:vAlign w:val="center"/>
          </w:tcPr>
          <w:p w:rsidR="00D86371" w:rsidRPr="00D1316C" w:rsidRDefault="00D86371" w:rsidP="00AD67F8">
            <w:pPr>
              <w:autoSpaceDE w:val="0"/>
              <w:autoSpaceDN w:val="0"/>
              <w:jc w:val="center"/>
              <w:rPr>
                <w:rFonts w:ascii="Times New Roman CYR" w:hAnsi="Times New Roman CYR" w:cs="Times New Roman CYR"/>
                <w:i/>
                <w:iCs/>
              </w:rPr>
            </w:pPr>
            <w:r>
              <w:rPr>
                <w:rFonts w:ascii="Times New Roman CYR" w:hAnsi="Times New Roman CYR" w:cs="Times New Roman CYR"/>
                <w:i/>
                <w:iCs/>
              </w:rPr>
              <w:t>-</w:t>
            </w:r>
            <w:r w:rsidR="00932CA7">
              <w:rPr>
                <w:rFonts w:ascii="Times New Roman CYR" w:hAnsi="Times New Roman CYR" w:cs="Times New Roman CYR"/>
                <w:i/>
                <w:iCs/>
              </w:rPr>
              <w:t>1,4</w:t>
            </w:r>
            <w:r w:rsidR="00EA352D">
              <w:rPr>
                <w:rFonts w:ascii="Times New Roman CYR" w:hAnsi="Times New Roman CYR" w:cs="Times New Roman CYR"/>
                <w:i/>
                <w:iCs/>
              </w:rPr>
              <w:t>*</w:t>
            </w:r>
          </w:p>
        </w:tc>
      </w:tr>
    </w:tbl>
    <w:p w:rsidR="00932CA7" w:rsidRPr="00932CA7" w:rsidRDefault="00932CA7" w:rsidP="006B462F">
      <w:pPr>
        <w:autoSpaceDE w:val="0"/>
        <w:autoSpaceDN w:val="0"/>
        <w:ind w:firstLine="708"/>
        <w:jc w:val="both"/>
        <w:rPr>
          <w:i/>
          <w:iCs/>
          <w:sz w:val="22"/>
          <w:szCs w:val="22"/>
        </w:rPr>
      </w:pPr>
      <w:r w:rsidRPr="00932CA7">
        <w:rPr>
          <w:i/>
          <w:iCs/>
          <w:sz w:val="22"/>
          <w:szCs w:val="22"/>
        </w:rPr>
        <w:t>*абсолютное отклонение</w:t>
      </w:r>
    </w:p>
    <w:p w:rsidR="00EA352D" w:rsidRDefault="00EA352D" w:rsidP="006B462F">
      <w:pPr>
        <w:autoSpaceDE w:val="0"/>
        <w:autoSpaceDN w:val="0"/>
        <w:ind w:firstLine="708"/>
        <w:jc w:val="both"/>
        <w:rPr>
          <w:i/>
          <w:iCs/>
          <w:sz w:val="28"/>
          <w:szCs w:val="28"/>
        </w:rPr>
      </w:pPr>
    </w:p>
    <w:p w:rsidR="00F84A53" w:rsidRPr="00CC1196" w:rsidRDefault="00932CA7" w:rsidP="006B462F">
      <w:pPr>
        <w:autoSpaceDE w:val="0"/>
        <w:autoSpaceDN w:val="0"/>
        <w:ind w:firstLine="708"/>
        <w:jc w:val="both"/>
        <w:rPr>
          <w:i/>
          <w:sz w:val="28"/>
          <w:szCs w:val="28"/>
          <w:lang w:eastAsia="ko-KR"/>
        </w:rPr>
      </w:pPr>
      <w:r>
        <w:rPr>
          <w:i/>
          <w:iCs/>
          <w:sz w:val="28"/>
          <w:szCs w:val="28"/>
        </w:rPr>
        <w:t>Изменение показателей оборота розничной торговли по сравнению с ранее прогнозируемыми параметрами связано с оживлением потребительского спроса, увеличением объема продаж непродовольственных товаров на фоне роста доходов населения в текущем году.</w:t>
      </w:r>
    </w:p>
    <w:p w:rsidR="001E15E2" w:rsidRDefault="001E15E2">
      <w:pPr>
        <w:rPr>
          <w:b/>
          <w:bCs/>
          <w:i/>
          <w:iCs/>
          <w:sz w:val="28"/>
          <w:szCs w:val="28"/>
        </w:rPr>
      </w:pPr>
    </w:p>
    <w:p w:rsidR="00A02C69" w:rsidRDefault="00A02C69">
      <w:pPr>
        <w:rPr>
          <w:b/>
          <w:bCs/>
          <w:i/>
          <w:iCs/>
          <w:sz w:val="28"/>
          <w:szCs w:val="28"/>
        </w:rPr>
      </w:pPr>
      <w:r>
        <w:rPr>
          <w:b/>
          <w:bCs/>
          <w:i/>
          <w:iCs/>
          <w:sz w:val="28"/>
          <w:szCs w:val="28"/>
        </w:rPr>
        <w:t>ОБЩЕСТВЕННОЕ ПИТАНИЕ</w:t>
      </w:r>
    </w:p>
    <w:p w:rsidR="00CC1196" w:rsidRDefault="00CC1196">
      <w:pPr>
        <w:rPr>
          <w:b/>
          <w:bCs/>
          <w:i/>
          <w:iCs/>
          <w:sz w:val="28"/>
          <w:szCs w:val="28"/>
        </w:rPr>
      </w:pPr>
    </w:p>
    <w:p w:rsidR="00CC1196" w:rsidRDefault="00CC1196" w:rsidP="00CC1196">
      <w:pPr>
        <w:ind w:firstLine="708"/>
        <w:jc w:val="both"/>
        <w:rPr>
          <w:b/>
          <w:bCs/>
          <w:i/>
          <w:iCs/>
          <w:sz w:val="28"/>
          <w:szCs w:val="28"/>
        </w:rPr>
      </w:pPr>
      <w:r w:rsidRPr="00B07FB5">
        <w:rPr>
          <w:rFonts w:ascii="Times New Roman CYR" w:hAnsi="Times New Roman CYR" w:cs="Times New Roman CYR"/>
          <w:sz w:val="28"/>
          <w:szCs w:val="28"/>
        </w:rPr>
        <w:t>Оборот общественного питания (оборот кафе, столовых при предприятиях и учреждениях) за первое полугодие 202</w:t>
      </w:r>
      <w:r>
        <w:rPr>
          <w:rFonts w:ascii="Times New Roman CYR" w:hAnsi="Times New Roman CYR" w:cs="Times New Roman CYR"/>
          <w:sz w:val="28"/>
          <w:szCs w:val="28"/>
        </w:rPr>
        <w:t>5</w:t>
      </w:r>
      <w:r w:rsidRPr="00B07FB5">
        <w:rPr>
          <w:rFonts w:ascii="Times New Roman CYR" w:hAnsi="Times New Roman CYR" w:cs="Times New Roman CYR"/>
          <w:sz w:val="28"/>
          <w:szCs w:val="28"/>
        </w:rPr>
        <w:t xml:space="preserve"> года сложился в объеме</w:t>
      </w:r>
      <w:r>
        <w:rPr>
          <w:rFonts w:ascii="Times New Roman CYR" w:hAnsi="Times New Roman CYR" w:cs="Times New Roman CYR"/>
          <w:sz w:val="28"/>
          <w:szCs w:val="28"/>
        </w:rPr>
        <w:t xml:space="preserve"> 48 642,45 тыс. рублей</w:t>
      </w:r>
      <w:r w:rsidR="00AD67F8">
        <w:rPr>
          <w:rFonts w:ascii="Times New Roman CYR" w:hAnsi="Times New Roman CYR" w:cs="Times New Roman CYR"/>
          <w:sz w:val="28"/>
          <w:szCs w:val="28"/>
        </w:rPr>
        <w:t xml:space="preserve"> с увеличением в действующих ценах </w:t>
      </w:r>
      <w:r w:rsidR="00932CA7">
        <w:rPr>
          <w:rFonts w:ascii="Times New Roman CYR" w:hAnsi="Times New Roman CYR" w:cs="Times New Roman CYR"/>
          <w:sz w:val="28"/>
          <w:szCs w:val="28"/>
        </w:rPr>
        <w:t xml:space="preserve">на </w:t>
      </w:r>
      <w:r w:rsidR="00AD67F8">
        <w:rPr>
          <w:rFonts w:ascii="Times New Roman CYR" w:hAnsi="Times New Roman CYR" w:cs="Times New Roman CYR"/>
          <w:sz w:val="28"/>
          <w:szCs w:val="28"/>
        </w:rPr>
        <w:t xml:space="preserve">13,1 % </w:t>
      </w:r>
      <w:r w:rsidR="00AD67F8" w:rsidRPr="00B07FB5">
        <w:rPr>
          <w:rFonts w:ascii="Times New Roman CYR" w:hAnsi="Times New Roman CYR" w:cs="Times New Roman CYR"/>
          <w:sz w:val="28"/>
          <w:szCs w:val="28"/>
        </w:rPr>
        <w:t>к соответствующему периоду предыдущего года</w:t>
      </w:r>
      <w:r w:rsidR="00932CA7">
        <w:rPr>
          <w:rFonts w:ascii="Times New Roman CYR" w:hAnsi="Times New Roman CYR" w:cs="Times New Roman CYR"/>
          <w:sz w:val="28"/>
          <w:szCs w:val="28"/>
        </w:rPr>
        <w:t xml:space="preserve"> </w:t>
      </w:r>
      <w:r w:rsidR="00A02C83">
        <w:rPr>
          <w:rFonts w:ascii="Times New Roman CYR" w:hAnsi="Times New Roman CYR" w:cs="Times New Roman CYR"/>
          <w:sz w:val="28"/>
          <w:szCs w:val="28"/>
        </w:rPr>
        <w:t>(</w:t>
      </w:r>
      <w:r w:rsidR="00B37F8D">
        <w:rPr>
          <w:rFonts w:ascii="Times New Roman CYR" w:hAnsi="Times New Roman CYR" w:cs="Times New Roman CYR"/>
          <w:sz w:val="28"/>
          <w:szCs w:val="28"/>
        </w:rPr>
        <w:t>43 005,3 тыс.</w:t>
      </w:r>
      <w:r w:rsidR="00AF1B54">
        <w:rPr>
          <w:rFonts w:ascii="Times New Roman CYR" w:hAnsi="Times New Roman CYR" w:cs="Times New Roman CYR"/>
          <w:sz w:val="28"/>
          <w:szCs w:val="28"/>
        </w:rPr>
        <w:t xml:space="preserve"> </w:t>
      </w:r>
      <w:r w:rsidR="00B37F8D">
        <w:rPr>
          <w:rFonts w:ascii="Times New Roman CYR" w:hAnsi="Times New Roman CYR" w:cs="Times New Roman CYR"/>
          <w:sz w:val="28"/>
          <w:szCs w:val="28"/>
        </w:rPr>
        <w:t>рублей</w:t>
      </w:r>
      <w:r w:rsidR="00A02C83">
        <w:rPr>
          <w:rFonts w:ascii="Times New Roman CYR" w:hAnsi="Times New Roman CYR" w:cs="Times New Roman CYR"/>
          <w:sz w:val="28"/>
          <w:szCs w:val="28"/>
        </w:rPr>
        <w:t>)</w:t>
      </w:r>
      <w:r w:rsidR="00B37F8D">
        <w:rPr>
          <w:rFonts w:ascii="Times New Roman CYR" w:hAnsi="Times New Roman CYR" w:cs="Times New Roman CYR"/>
          <w:sz w:val="28"/>
          <w:szCs w:val="28"/>
        </w:rPr>
        <w:t>.</w:t>
      </w:r>
    </w:p>
    <w:p w:rsidR="00CC1196" w:rsidRDefault="00AD67F8" w:rsidP="00AD67F8">
      <w:pPr>
        <w:autoSpaceDE w:val="0"/>
        <w:autoSpaceDN w:val="0"/>
        <w:adjustRightInd w:val="0"/>
        <w:ind w:firstLine="720"/>
        <w:jc w:val="both"/>
        <w:rPr>
          <w:rFonts w:ascii="Times New Roman CYR" w:hAnsi="Times New Roman CYR" w:cs="Times New Roman CYR"/>
          <w:sz w:val="28"/>
          <w:szCs w:val="28"/>
        </w:rPr>
      </w:pPr>
      <w:r w:rsidRPr="00B07FB5">
        <w:rPr>
          <w:rFonts w:ascii="Times New Roman CYR" w:hAnsi="Times New Roman CYR" w:cs="Times New Roman CYR"/>
          <w:sz w:val="28"/>
          <w:szCs w:val="28"/>
        </w:rPr>
        <w:t>По оценке</w:t>
      </w:r>
      <w:r w:rsidR="00A02C83">
        <w:rPr>
          <w:rFonts w:ascii="Times New Roman CYR" w:hAnsi="Times New Roman CYR" w:cs="Times New Roman CYR"/>
          <w:sz w:val="28"/>
          <w:szCs w:val="28"/>
        </w:rPr>
        <w:t xml:space="preserve"> 2025 года</w:t>
      </w:r>
      <w:r w:rsidRPr="00B07FB5">
        <w:rPr>
          <w:rFonts w:ascii="Times New Roman CYR" w:hAnsi="Times New Roman CYR" w:cs="Times New Roman CYR"/>
          <w:sz w:val="28"/>
          <w:szCs w:val="28"/>
        </w:rPr>
        <w:t xml:space="preserve"> оборот общественного питания </w:t>
      </w:r>
      <w:proofErr w:type="spellStart"/>
      <w:r w:rsidR="00A02C83">
        <w:rPr>
          <w:rFonts w:ascii="Times New Roman CYR" w:hAnsi="Times New Roman CYR" w:cs="Times New Roman CYR"/>
          <w:sz w:val="28"/>
          <w:szCs w:val="28"/>
        </w:rPr>
        <w:t>соствит</w:t>
      </w:r>
      <w:proofErr w:type="spellEnd"/>
      <w:r w:rsidRPr="00B07FB5">
        <w:rPr>
          <w:rFonts w:ascii="Times New Roman CYR" w:hAnsi="Times New Roman CYR" w:cs="Times New Roman CYR"/>
          <w:sz w:val="28"/>
          <w:szCs w:val="28"/>
        </w:rPr>
        <w:t xml:space="preserve"> </w:t>
      </w:r>
      <w:r>
        <w:rPr>
          <w:rFonts w:ascii="Times New Roman CYR" w:hAnsi="Times New Roman CYR" w:cs="Times New Roman CYR"/>
          <w:sz w:val="28"/>
          <w:szCs w:val="28"/>
        </w:rPr>
        <w:t>97 284,9 тыс. рублей</w:t>
      </w:r>
      <w:r w:rsidRPr="00B07FB5">
        <w:rPr>
          <w:rFonts w:ascii="Times New Roman CYR" w:hAnsi="Times New Roman CYR" w:cs="Times New Roman CYR"/>
          <w:sz w:val="28"/>
          <w:szCs w:val="28"/>
        </w:rPr>
        <w:t xml:space="preserve"> с увеличением в </w:t>
      </w:r>
      <w:r>
        <w:rPr>
          <w:rFonts w:ascii="Times New Roman CYR" w:hAnsi="Times New Roman CYR" w:cs="Times New Roman CYR"/>
          <w:sz w:val="28"/>
          <w:szCs w:val="28"/>
        </w:rPr>
        <w:t>действующих</w:t>
      </w:r>
      <w:r w:rsidRPr="00B07FB5">
        <w:rPr>
          <w:rFonts w:ascii="Times New Roman CYR" w:hAnsi="Times New Roman CYR" w:cs="Times New Roman CYR"/>
          <w:sz w:val="28"/>
          <w:szCs w:val="28"/>
        </w:rPr>
        <w:t xml:space="preserve"> ценах на</w:t>
      </w:r>
      <w:r>
        <w:rPr>
          <w:rFonts w:ascii="Times New Roman CYR" w:hAnsi="Times New Roman CYR" w:cs="Times New Roman CYR"/>
          <w:sz w:val="28"/>
          <w:szCs w:val="28"/>
        </w:rPr>
        <w:t xml:space="preserve"> 13,1 % </w:t>
      </w:r>
      <w:r w:rsidRPr="00B07FB5">
        <w:rPr>
          <w:rFonts w:ascii="Times New Roman CYR" w:hAnsi="Times New Roman CYR" w:cs="Times New Roman CYR"/>
          <w:sz w:val="28"/>
          <w:szCs w:val="28"/>
        </w:rPr>
        <w:t>к уровню предыдущего года.</w:t>
      </w:r>
    </w:p>
    <w:p w:rsidR="00C82BEC" w:rsidRDefault="00C82BEC" w:rsidP="00AD67F8">
      <w:pPr>
        <w:autoSpaceDE w:val="0"/>
        <w:autoSpaceDN w:val="0"/>
        <w:adjustRightInd w:val="0"/>
        <w:ind w:firstLine="720"/>
        <w:jc w:val="both"/>
        <w:rPr>
          <w:rFonts w:ascii="Times New Roman CYR" w:hAnsi="Times New Roman CYR" w:cs="Times New Roman CYR"/>
          <w:sz w:val="28"/>
          <w:szCs w:val="28"/>
        </w:rPr>
      </w:pPr>
    </w:p>
    <w:p w:rsidR="00C82BEC" w:rsidRDefault="00C82BEC" w:rsidP="00AD67F8">
      <w:pPr>
        <w:autoSpaceDE w:val="0"/>
        <w:autoSpaceDN w:val="0"/>
        <w:adjustRightInd w:val="0"/>
        <w:ind w:firstLine="720"/>
        <w:jc w:val="both"/>
        <w:rPr>
          <w:rFonts w:ascii="Times New Roman CYR" w:hAnsi="Times New Roman CYR" w:cs="Times New Roman CYR"/>
          <w:sz w:val="28"/>
          <w:szCs w:val="28"/>
        </w:rPr>
      </w:pPr>
    </w:p>
    <w:p w:rsidR="00C82BEC" w:rsidRDefault="00C82BEC" w:rsidP="00AD67F8">
      <w:pPr>
        <w:autoSpaceDE w:val="0"/>
        <w:autoSpaceDN w:val="0"/>
        <w:adjustRightInd w:val="0"/>
        <w:ind w:firstLine="720"/>
        <w:jc w:val="both"/>
        <w:rPr>
          <w:rFonts w:ascii="Times New Roman CYR" w:hAnsi="Times New Roman CYR" w:cs="Times New Roman CYR"/>
          <w:sz w:val="28"/>
          <w:szCs w:val="28"/>
        </w:rPr>
      </w:pPr>
    </w:p>
    <w:p w:rsidR="00C82BEC" w:rsidRDefault="00C82BEC" w:rsidP="00AD67F8">
      <w:pPr>
        <w:autoSpaceDE w:val="0"/>
        <w:autoSpaceDN w:val="0"/>
        <w:adjustRightInd w:val="0"/>
        <w:ind w:firstLine="720"/>
        <w:jc w:val="both"/>
        <w:rPr>
          <w:rFonts w:ascii="Times New Roman CYR" w:hAnsi="Times New Roman CYR" w:cs="Times New Roman CYR"/>
          <w:sz w:val="28"/>
          <w:szCs w:val="28"/>
        </w:rPr>
      </w:pPr>
    </w:p>
    <w:p w:rsidR="00C82BEC" w:rsidRDefault="00C82BEC" w:rsidP="00AD67F8">
      <w:pPr>
        <w:autoSpaceDE w:val="0"/>
        <w:autoSpaceDN w:val="0"/>
        <w:adjustRightInd w:val="0"/>
        <w:ind w:firstLine="720"/>
        <w:jc w:val="both"/>
        <w:rPr>
          <w:rFonts w:ascii="Times New Roman CYR" w:hAnsi="Times New Roman CYR" w:cs="Times New Roman CYR"/>
          <w:sz w:val="28"/>
          <w:szCs w:val="28"/>
        </w:rPr>
      </w:pPr>
    </w:p>
    <w:p w:rsidR="00C82BEC" w:rsidRPr="00AD67F8" w:rsidRDefault="00C82BEC" w:rsidP="00AD67F8">
      <w:pPr>
        <w:autoSpaceDE w:val="0"/>
        <w:autoSpaceDN w:val="0"/>
        <w:adjustRightInd w:val="0"/>
        <w:ind w:firstLine="720"/>
        <w:jc w:val="both"/>
        <w:rPr>
          <w:rFonts w:ascii="Times New Roman CYR" w:hAnsi="Times New Roman CYR" w:cs="Times New Roman CYR"/>
          <w:sz w:val="28"/>
          <w:szCs w:val="28"/>
        </w:rPr>
      </w:pPr>
    </w:p>
    <w:p w:rsidR="00CC1196" w:rsidRDefault="00CC1196" w:rsidP="00CC1196">
      <w:pPr>
        <w:autoSpaceDE w:val="0"/>
        <w:autoSpaceDN w:val="0"/>
        <w:adjustRightInd w:val="0"/>
        <w:spacing w:before="120"/>
        <w:ind w:firstLine="709"/>
        <w:jc w:val="both"/>
        <w:rPr>
          <w:rFonts w:ascii="Times New Roman CYR" w:hAnsi="Times New Roman CYR" w:cs="Times New Roman CYR"/>
          <w:i/>
          <w:iCs/>
          <w:sz w:val="28"/>
          <w:szCs w:val="28"/>
        </w:rPr>
      </w:pPr>
      <w:r w:rsidRPr="00CC1196">
        <w:rPr>
          <w:rFonts w:ascii="Times New Roman CYR" w:hAnsi="Times New Roman CYR" w:cs="Times New Roman CYR"/>
          <w:i/>
          <w:iCs/>
          <w:sz w:val="28"/>
          <w:szCs w:val="28"/>
        </w:rPr>
        <w:t>Сравнение годовой оценки с прогнозируемыми параметрами приведено в таблице.</w:t>
      </w:r>
    </w:p>
    <w:p w:rsidR="008838E2" w:rsidRPr="00CC1196" w:rsidRDefault="008838E2" w:rsidP="00CC1196">
      <w:pPr>
        <w:autoSpaceDE w:val="0"/>
        <w:autoSpaceDN w:val="0"/>
        <w:adjustRightInd w:val="0"/>
        <w:spacing w:before="120"/>
        <w:ind w:firstLine="709"/>
        <w:jc w:val="both"/>
        <w:rPr>
          <w:rFonts w:ascii="Times New Roman CYR" w:hAnsi="Times New Roman CYR" w:cs="Times New Roman CYR"/>
          <w:i/>
          <w:iCs/>
          <w:sz w:val="28"/>
          <w:szCs w:val="28"/>
        </w:rPr>
      </w:pP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019"/>
        <w:gridCol w:w="1229"/>
        <w:gridCol w:w="1134"/>
        <w:gridCol w:w="1417"/>
        <w:gridCol w:w="1276"/>
        <w:gridCol w:w="1524"/>
      </w:tblGrid>
      <w:tr w:rsidR="00CC1196" w:rsidRPr="00CC1196" w:rsidTr="00601786">
        <w:trPr>
          <w:tblHeader/>
          <w:jc w:val="center"/>
        </w:trPr>
        <w:tc>
          <w:tcPr>
            <w:tcW w:w="3019" w:type="dxa"/>
            <w:vAlign w:val="center"/>
          </w:tcPr>
          <w:p w:rsidR="00CC1196" w:rsidRPr="00CC1196" w:rsidRDefault="00CC1196" w:rsidP="00601786">
            <w:pPr>
              <w:widowControl w:val="0"/>
              <w:jc w:val="center"/>
              <w:rPr>
                <w:rFonts w:ascii="Calibri" w:eastAsia="Calibri" w:hAnsi="Calibri" w:cs="Calibri"/>
                <w:i/>
                <w:lang w:eastAsia="en-US"/>
              </w:rPr>
            </w:pPr>
            <w:r w:rsidRPr="00CC1196">
              <w:rPr>
                <w:i/>
              </w:rPr>
              <w:t>Наименование показателей</w:t>
            </w:r>
          </w:p>
        </w:tc>
        <w:tc>
          <w:tcPr>
            <w:tcW w:w="1229" w:type="dxa"/>
            <w:vAlign w:val="center"/>
          </w:tcPr>
          <w:p w:rsidR="00CC1196" w:rsidRPr="00CC1196" w:rsidRDefault="00CC1196" w:rsidP="00601786">
            <w:pPr>
              <w:widowControl w:val="0"/>
              <w:jc w:val="center"/>
              <w:rPr>
                <w:rFonts w:ascii="Calibri" w:eastAsia="Calibri" w:hAnsi="Calibri" w:cs="Calibri"/>
                <w:i/>
                <w:lang w:eastAsia="en-US"/>
              </w:rPr>
            </w:pPr>
            <w:r w:rsidRPr="00CC1196">
              <w:rPr>
                <w:i/>
              </w:rPr>
              <w:t xml:space="preserve">Единица </w:t>
            </w:r>
            <w:r w:rsidRPr="00CC1196">
              <w:rPr>
                <w:i/>
              </w:rPr>
              <w:br/>
              <w:t>измерения</w:t>
            </w:r>
          </w:p>
        </w:tc>
        <w:tc>
          <w:tcPr>
            <w:tcW w:w="1134" w:type="dxa"/>
            <w:vAlign w:val="center"/>
          </w:tcPr>
          <w:p w:rsidR="00CC1196" w:rsidRPr="00CC1196" w:rsidRDefault="00CC1196" w:rsidP="00601786">
            <w:pPr>
              <w:widowControl w:val="0"/>
              <w:jc w:val="center"/>
              <w:rPr>
                <w:i/>
              </w:rPr>
            </w:pPr>
            <w:r w:rsidRPr="00CC1196">
              <w:rPr>
                <w:i/>
              </w:rPr>
              <w:t xml:space="preserve">Факт </w:t>
            </w:r>
            <w:r w:rsidRPr="00CC1196">
              <w:rPr>
                <w:i/>
              </w:rPr>
              <w:br/>
              <w:t>2024 года</w:t>
            </w:r>
          </w:p>
        </w:tc>
        <w:tc>
          <w:tcPr>
            <w:tcW w:w="1417" w:type="dxa"/>
            <w:vAlign w:val="center"/>
          </w:tcPr>
          <w:p w:rsidR="00CC1196" w:rsidRPr="00CC1196" w:rsidRDefault="00CC1196" w:rsidP="00601786">
            <w:pPr>
              <w:widowControl w:val="0"/>
              <w:jc w:val="center"/>
              <w:rPr>
                <w:rFonts w:ascii="Calibri" w:eastAsia="Calibri" w:hAnsi="Calibri" w:cs="Calibri"/>
                <w:i/>
                <w:lang w:eastAsia="en-US"/>
              </w:rPr>
            </w:pPr>
            <w:r w:rsidRPr="00CC1196">
              <w:rPr>
                <w:i/>
              </w:rPr>
              <w:t xml:space="preserve">Прогноз </w:t>
            </w:r>
            <w:r w:rsidRPr="00CC1196">
              <w:rPr>
                <w:i/>
              </w:rPr>
              <w:br/>
              <w:t>на 2025 год</w:t>
            </w:r>
          </w:p>
        </w:tc>
        <w:tc>
          <w:tcPr>
            <w:tcW w:w="1276" w:type="dxa"/>
            <w:vAlign w:val="center"/>
          </w:tcPr>
          <w:p w:rsidR="00CC1196" w:rsidRPr="00CC1196" w:rsidRDefault="00CC1196" w:rsidP="00601786">
            <w:pPr>
              <w:widowControl w:val="0"/>
              <w:jc w:val="center"/>
              <w:rPr>
                <w:rFonts w:ascii="Calibri" w:eastAsia="Calibri" w:hAnsi="Calibri" w:cs="Calibri"/>
                <w:i/>
                <w:lang w:eastAsia="en-US"/>
              </w:rPr>
            </w:pPr>
            <w:r w:rsidRPr="00CC1196">
              <w:rPr>
                <w:i/>
              </w:rPr>
              <w:t xml:space="preserve">Оценка </w:t>
            </w:r>
            <w:r w:rsidRPr="00CC1196">
              <w:rPr>
                <w:i/>
              </w:rPr>
              <w:br/>
              <w:t>202</w:t>
            </w:r>
            <w:r w:rsidR="00AD67F8">
              <w:rPr>
                <w:i/>
              </w:rPr>
              <w:t>5</w:t>
            </w:r>
            <w:r w:rsidRPr="00CC1196">
              <w:rPr>
                <w:i/>
              </w:rPr>
              <w:t xml:space="preserve"> года</w:t>
            </w:r>
          </w:p>
        </w:tc>
        <w:tc>
          <w:tcPr>
            <w:tcW w:w="1524" w:type="dxa"/>
            <w:vAlign w:val="center"/>
          </w:tcPr>
          <w:p w:rsidR="00CC1196" w:rsidRPr="00CC1196" w:rsidRDefault="00CC1196" w:rsidP="00601786">
            <w:pPr>
              <w:widowControl w:val="0"/>
              <w:jc w:val="center"/>
              <w:rPr>
                <w:i/>
              </w:rPr>
            </w:pPr>
            <w:r w:rsidRPr="00CC1196">
              <w:rPr>
                <w:i/>
              </w:rPr>
              <w:t>Отклонение от прогноза</w:t>
            </w:r>
          </w:p>
        </w:tc>
      </w:tr>
      <w:tr w:rsidR="00CC1196" w:rsidRPr="00CC1196" w:rsidTr="00601786">
        <w:trPr>
          <w:jc w:val="center"/>
        </w:trPr>
        <w:tc>
          <w:tcPr>
            <w:tcW w:w="3019" w:type="dxa"/>
            <w:tcMar>
              <w:left w:w="85" w:type="dxa"/>
            </w:tcMar>
          </w:tcPr>
          <w:p w:rsidR="00CC1196" w:rsidRPr="00CC1196" w:rsidRDefault="00CC1196" w:rsidP="00601786">
            <w:pPr>
              <w:autoSpaceDE w:val="0"/>
              <w:autoSpaceDN w:val="0"/>
              <w:adjustRightInd w:val="0"/>
              <w:rPr>
                <w:rFonts w:ascii="Times New Roman CYR" w:hAnsi="Times New Roman CYR" w:cs="Times New Roman CYR"/>
                <w:i/>
                <w:iCs/>
              </w:rPr>
            </w:pPr>
            <w:r w:rsidRPr="00CC1196">
              <w:rPr>
                <w:rFonts w:ascii="Times New Roman CYR" w:hAnsi="Times New Roman CYR" w:cs="Times New Roman CYR"/>
                <w:i/>
                <w:iCs/>
              </w:rPr>
              <w:t>Оборот общественного питания</w:t>
            </w:r>
          </w:p>
        </w:tc>
        <w:tc>
          <w:tcPr>
            <w:tcW w:w="1229" w:type="dxa"/>
            <w:vAlign w:val="center"/>
          </w:tcPr>
          <w:p w:rsidR="00CC1196" w:rsidRPr="00CC1196" w:rsidRDefault="00AD67F8" w:rsidP="0060178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Тыс.</w:t>
            </w:r>
            <w:r w:rsidR="00CC1196" w:rsidRPr="00CC1196">
              <w:rPr>
                <w:rFonts w:ascii="Times New Roman CYR" w:hAnsi="Times New Roman CYR" w:cs="Times New Roman CYR"/>
                <w:i/>
                <w:iCs/>
              </w:rPr>
              <w:t xml:space="preserve"> рублей</w:t>
            </w:r>
          </w:p>
        </w:tc>
        <w:tc>
          <w:tcPr>
            <w:tcW w:w="1134" w:type="dxa"/>
            <w:vAlign w:val="center"/>
          </w:tcPr>
          <w:p w:rsidR="00CC1196" w:rsidRPr="00CC1196" w:rsidRDefault="00AD67F8" w:rsidP="00601786">
            <w:pPr>
              <w:jc w:val="center"/>
              <w:rPr>
                <w:i/>
              </w:rPr>
            </w:pPr>
            <w:r w:rsidRPr="00AD67F8">
              <w:rPr>
                <w:i/>
              </w:rPr>
              <w:t>86 010,60</w:t>
            </w:r>
          </w:p>
        </w:tc>
        <w:tc>
          <w:tcPr>
            <w:tcW w:w="1417" w:type="dxa"/>
            <w:vAlign w:val="center"/>
          </w:tcPr>
          <w:p w:rsidR="00CC1196" w:rsidRPr="00CC1196" w:rsidRDefault="00B37F8D" w:rsidP="0060178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88 055,6</w:t>
            </w:r>
          </w:p>
        </w:tc>
        <w:tc>
          <w:tcPr>
            <w:tcW w:w="1276" w:type="dxa"/>
            <w:vAlign w:val="center"/>
          </w:tcPr>
          <w:p w:rsidR="00CC1196" w:rsidRPr="00CC1196" w:rsidRDefault="00AD67F8" w:rsidP="00601786">
            <w:pPr>
              <w:autoSpaceDE w:val="0"/>
              <w:autoSpaceDN w:val="0"/>
              <w:adjustRightInd w:val="0"/>
              <w:jc w:val="center"/>
              <w:rPr>
                <w:rFonts w:ascii="Times New Roman CYR" w:hAnsi="Times New Roman CYR" w:cs="Times New Roman CYR"/>
                <w:i/>
                <w:iCs/>
              </w:rPr>
            </w:pPr>
            <w:r w:rsidRPr="00AD67F8">
              <w:rPr>
                <w:rFonts w:ascii="Times New Roman CYR" w:hAnsi="Times New Roman CYR" w:cs="Times New Roman CYR"/>
                <w:i/>
                <w:iCs/>
              </w:rPr>
              <w:t>97 284,90</w:t>
            </w:r>
          </w:p>
        </w:tc>
        <w:tc>
          <w:tcPr>
            <w:tcW w:w="1524" w:type="dxa"/>
            <w:vAlign w:val="center"/>
          </w:tcPr>
          <w:p w:rsidR="00CC1196" w:rsidRPr="00CC1196" w:rsidRDefault="00B37F8D" w:rsidP="0060178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+10,5%</w:t>
            </w:r>
          </w:p>
        </w:tc>
      </w:tr>
      <w:tr w:rsidR="00CC1196" w:rsidRPr="00CC1196" w:rsidTr="00601786">
        <w:trPr>
          <w:jc w:val="center"/>
        </w:trPr>
        <w:tc>
          <w:tcPr>
            <w:tcW w:w="3019" w:type="dxa"/>
            <w:tcMar>
              <w:left w:w="85" w:type="dxa"/>
            </w:tcMar>
          </w:tcPr>
          <w:p w:rsidR="00CC1196" w:rsidRPr="00CC1196" w:rsidRDefault="00CC1196" w:rsidP="00601786">
            <w:pPr>
              <w:autoSpaceDE w:val="0"/>
              <w:autoSpaceDN w:val="0"/>
              <w:adjustRightInd w:val="0"/>
              <w:rPr>
                <w:rFonts w:ascii="Times New Roman CYR" w:hAnsi="Times New Roman CYR" w:cs="Times New Roman CYR"/>
                <w:i/>
                <w:iCs/>
              </w:rPr>
            </w:pPr>
            <w:r w:rsidRPr="00CC1196">
              <w:rPr>
                <w:rFonts w:ascii="Times New Roman CYR" w:hAnsi="Times New Roman CYR" w:cs="Times New Roman CYR"/>
                <w:i/>
                <w:iCs/>
              </w:rPr>
              <w:t>Темп роста в сопоставимых ценах</w:t>
            </w:r>
          </w:p>
        </w:tc>
        <w:tc>
          <w:tcPr>
            <w:tcW w:w="1229" w:type="dxa"/>
            <w:vAlign w:val="center"/>
          </w:tcPr>
          <w:p w:rsidR="00CC1196" w:rsidRPr="00CC1196" w:rsidRDefault="00CC1196" w:rsidP="00601786">
            <w:pPr>
              <w:autoSpaceDE w:val="0"/>
              <w:autoSpaceDN w:val="0"/>
              <w:adjustRightInd w:val="0"/>
              <w:jc w:val="center"/>
              <w:rPr>
                <w:rFonts w:ascii="Times New Roman CYR" w:hAnsi="Times New Roman CYR" w:cs="Times New Roman CYR"/>
                <w:i/>
                <w:iCs/>
              </w:rPr>
            </w:pPr>
            <w:r w:rsidRPr="00CC1196">
              <w:rPr>
                <w:rFonts w:ascii="Times New Roman CYR" w:hAnsi="Times New Roman CYR" w:cs="Times New Roman CYR"/>
                <w:i/>
                <w:iCs/>
              </w:rPr>
              <w:t>%</w:t>
            </w:r>
          </w:p>
        </w:tc>
        <w:tc>
          <w:tcPr>
            <w:tcW w:w="1134" w:type="dxa"/>
            <w:vAlign w:val="center"/>
          </w:tcPr>
          <w:p w:rsidR="00CC1196" w:rsidRPr="00CC1196" w:rsidRDefault="00AD67F8" w:rsidP="00601786">
            <w:pPr>
              <w:jc w:val="center"/>
              <w:rPr>
                <w:i/>
              </w:rPr>
            </w:pPr>
            <w:r w:rsidRPr="00AD67F8">
              <w:rPr>
                <w:i/>
                <w:iCs/>
              </w:rPr>
              <w:t>107,24</w:t>
            </w:r>
          </w:p>
        </w:tc>
        <w:tc>
          <w:tcPr>
            <w:tcW w:w="1417" w:type="dxa"/>
            <w:vAlign w:val="center"/>
          </w:tcPr>
          <w:p w:rsidR="00CC1196" w:rsidRPr="00CC1196" w:rsidRDefault="00AD67F8" w:rsidP="00601786">
            <w:pPr>
              <w:autoSpaceDE w:val="0"/>
              <w:autoSpaceDN w:val="0"/>
              <w:adjustRightInd w:val="0"/>
              <w:jc w:val="center"/>
              <w:rPr>
                <w:rFonts w:ascii="Times New Roman CYR" w:hAnsi="Times New Roman CYR" w:cs="Times New Roman CYR"/>
                <w:i/>
                <w:iCs/>
              </w:rPr>
            </w:pPr>
            <w:r w:rsidRPr="00AD67F8">
              <w:rPr>
                <w:rFonts w:ascii="Times New Roman CYR" w:hAnsi="Times New Roman CYR" w:cs="Times New Roman CYR"/>
                <w:i/>
                <w:iCs/>
              </w:rPr>
              <w:t>10</w:t>
            </w:r>
            <w:r w:rsidR="00B37F8D">
              <w:rPr>
                <w:rFonts w:ascii="Times New Roman CYR" w:hAnsi="Times New Roman CYR" w:cs="Times New Roman CYR"/>
                <w:i/>
                <w:iCs/>
              </w:rPr>
              <w:t>2</w:t>
            </w:r>
            <w:r w:rsidRPr="00AD67F8">
              <w:rPr>
                <w:rFonts w:ascii="Times New Roman CYR" w:hAnsi="Times New Roman CYR" w:cs="Times New Roman CYR"/>
                <w:i/>
                <w:iCs/>
              </w:rPr>
              <w:t>,9</w:t>
            </w:r>
          </w:p>
        </w:tc>
        <w:tc>
          <w:tcPr>
            <w:tcW w:w="1276" w:type="dxa"/>
            <w:vAlign w:val="center"/>
          </w:tcPr>
          <w:p w:rsidR="00CC1196" w:rsidRPr="00CC1196" w:rsidRDefault="00AD67F8" w:rsidP="00601786">
            <w:pPr>
              <w:autoSpaceDE w:val="0"/>
              <w:autoSpaceDN w:val="0"/>
              <w:adjustRightInd w:val="0"/>
              <w:jc w:val="center"/>
              <w:rPr>
                <w:rFonts w:ascii="Times New Roman CYR" w:hAnsi="Times New Roman CYR" w:cs="Times New Roman CYR"/>
                <w:i/>
                <w:iCs/>
              </w:rPr>
            </w:pPr>
            <w:r w:rsidRPr="00AD67F8">
              <w:rPr>
                <w:rFonts w:ascii="Times New Roman CYR" w:hAnsi="Times New Roman CYR" w:cs="Times New Roman CYR"/>
                <w:i/>
                <w:iCs/>
              </w:rPr>
              <w:t>100,90</w:t>
            </w:r>
          </w:p>
        </w:tc>
        <w:tc>
          <w:tcPr>
            <w:tcW w:w="1524" w:type="dxa"/>
            <w:vAlign w:val="center"/>
          </w:tcPr>
          <w:p w:rsidR="00CC1196" w:rsidRPr="00CC1196" w:rsidRDefault="00AD67F8" w:rsidP="0060178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w:t>
            </w:r>
            <w:r w:rsidR="00B37F8D">
              <w:rPr>
                <w:rFonts w:ascii="Times New Roman CYR" w:hAnsi="Times New Roman CYR" w:cs="Times New Roman CYR"/>
                <w:i/>
                <w:iCs/>
              </w:rPr>
              <w:t>2</w:t>
            </w:r>
            <w:r w:rsidR="00EA352D">
              <w:rPr>
                <w:rFonts w:ascii="Times New Roman CYR" w:hAnsi="Times New Roman CYR" w:cs="Times New Roman CYR"/>
                <w:i/>
                <w:iCs/>
              </w:rPr>
              <w:t>*</w:t>
            </w:r>
          </w:p>
        </w:tc>
      </w:tr>
    </w:tbl>
    <w:p w:rsidR="00CC1196" w:rsidRPr="00CC1196" w:rsidRDefault="00CC1196" w:rsidP="00CC1196">
      <w:pPr>
        <w:autoSpaceDE w:val="0"/>
        <w:autoSpaceDN w:val="0"/>
        <w:adjustRightInd w:val="0"/>
        <w:spacing w:after="120"/>
        <w:jc w:val="both"/>
        <w:rPr>
          <w:rFonts w:ascii="Times New Roman CYR" w:hAnsi="Times New Roman CYR" w:cs="Times New Roman CYR"/>
          <w:i/>
          <w:iCs/>
        </w:rPr>
      </w:pPr>
      <w:r w:rsidRPr="00CC1196">
        <w:rPr>
          <w:rFonts w:ascii="Times New Roman CYR" w:hAnsi="Times New Roman CYR" w:cs="Times New Roman CYR"/>
          <w:i/>
          <w:iCs/>
        </w:rPr>
        <w:t>* абсолютное отклонение</w:t>
      </w:r>
    </w:p>
    <w:p w:rsidR="00CC1196" w:rsidRPr="00CC1196" w:rsidRDefault="00CC1196" w:rsidP="00CC1196">
      <w:pPr>
        <w:autoSpaceDE w:val="0"/>
        <w:autoSpaceDN w:val="0"/>
        <w:ind w:firstLine="709"/>
        <w:jc w:val="both"/>
        <w:rPr>
          <w:rFonts w:ascii="Times New Roman CYR" w:hAnsi="Times New Roman CYR" w:cs="Times New Roman CYR"/>
          <w:i/>
          <w:iCs/>
          <w:sz w:val="28"/>
          <w:szCs w:val="28"/>
        </w:rPr>
      </w:pPr>
      <w:r w:rsidRPr="00B37F8D">
        <w:rPr>
          <w:rFonts w:ascii="Times New Roman CYR" w:hAnsi="Times New Roman CYR" w:cs="Times New Roman CYR"/>
          <w:i/>
          <w:iCs/>
          <w:sz w:val="28"/>
          <w:szCs w:val="28"/>
        </w:rPr>
        <w:t xml:space="preserve">Изменение показателей оборота общественного питания по сравнению с ранее прогнозируемыми параметрами обусловлено </w:t>
      </w:r>
      <w:r w:rsidR="00B37F8D" w:rsidRPr="00B37F8D">
        <w:rPr>
          <w:rFonts w:ascii="Times New Roman CYR" w:hAnsi="Times New Roman CYR" w:cs="Times New Roman CYR"/>
          <w:i/>
          <w:iCs/>
          <w:sz w:val="28"/>
          <w:szCs w:val="28"/>
        </w:rPr>
        <w:t xml:space="preserve">уточнением показателей 2024 года и оживлением потребительского </w:t>
      </w:r>
      <w:r w:rsidRPr="00B37F8D">
        <w:rPr>
          <w:rFonts w:ascii="Times New Roman CYR" w:hAnsi="Times New Roman CYR" w:cs="Times New Roman CYR"/>
          <w:i/>
          <w:iCs/>
          <w:sz w:val="28"/>
          <w:szCs w:val="28"/>
        </w:rPr>
        <w:t>спроса в сфере общественного питания</w:t>
      </w:r>
      <w:r w:rsidR="00B37F8D" w:rsidRPr="00B37F8D">
        <w:rPr>
          <w:rFonts w:ascii="Times New Roman CYR" w:hAnsi="Times New Roman CYR" w:cs="Times New Roman CYR"/>
          <w:i/>
          <w:iCs/>
          <w:sz w:val="28"/>
          <w:szCs w:val="28"/>
        </w:rPr>
        <w:t xml:space="preserve"> на фоне роста денежных доходов населения.</w:t>
      </w:r>
    </w:p>
    <w:p w:rsidR="00CC1196" w:rsidRPr="00CC1196" w:rsidRDefault="00CC1196">
      <w:pPr>
        <w:rPr>
          <w:i/>
          <w:iCs/>
          <w:sz w:val="28"/>
          <w:szCs w:val="28"/>
        </w:rPr>
      </w:pPr>
    </w:p>
    <w:p w:rsidR="00A02C69" w:rsidRDefault="00A02C69">
      <w:pPr>
        <w:rPr>
          <w:b/>
          <w:bCs/>
          <w:i/>
          <w:iCs/>
          <w:sz w:val="28"/>
          <w:szCs w:val="28"/>
        </w:rPr>
      </w:pPr>
      <w:r w:rsidRPr="00AD67F8">
        <w:rPr>
          <w:b/>
          <w:bCs/>
          <w:i/>
          <w:iCs/>
          <w:sz w:val="28"/>
          <w:szCs w:val="28"/>
        </w:rPr>
        <w:t>ПЛАТНЫЕ УСЛУГИ НАСЕЛЕНИЮ</w:t>
      </w:r>
    </w:p>
    <w:p w:rsidR="006B462F" w:rsidRPr="00AD67F8" w:rsidRDefault="006B462F">
      <w:pPr>
        <w:rPr>
          <w:b/>
          <w:bCs/>
          <w:i/>
          <w:iCs/>
          <w:sz w:val="28"/>
          <w:szCs w:val="28"/>
        </w:rPr>
      </w:pPr>
    </w:p>
    <w:p w:rsidR="00A048D1" w:rsidRPr="00B07FB5" w:rsidRDefault="00A048D1" w:rsidP="00A048D1">
      <w:pPr>
        <w:tabs>
          <w:tab w:val="left" w:pos="4536"/>
        </w:tabs>
        <w:ind w:firstLine="720"/>
        <w:jc w:val="both"/>
        <w:rPr>
          <w:noProof/>
          <w:sz w:val="28"/>
          <w:szCs w:val="28"/>
        </w:rPr>
      </w:pPr>
      <w:r w:rsidRPr="00B07FB5">
        <w:rPr>
          <w:rFonts w:ascii="Times New Roman CYR" w:hAnsi="Times New Roman CYR" w:cs="Times New Roman CYR"/>
          <w:sz w:val="28"/>
          <w:szCs w:val="28"/>
        </w:rPr>
        <w:t>Объем платных услуг, оказанных населению, по итогам первого полугодия 202</w:t>
      </w:r>
      <w:r w:rsidR="00A02C83">
        <w:rPr>
          <w:rFonts w:ascii="Times New Roman CYR" w:hAnsi="Times New Roman CYR" w:cs="Times New Roman CYR"/>
          <w:sz w:val="28"/>
          <w:szCs w:val="28"/>
        </w:rPr>
        <w:t>5</w:t>
      </w:r>
      <w:r w:rsidRPr="00B07FB5">
        <w:rPr>
          <w:rFonts w:ascii="Times New Roman CYR" w:hAnsi="Times New Roman CYR" w:cs="Times New Roman CYR"/>
          <w:sz w:val="28"/>
          <w:szCs w:val="28"/>
        </w:rPr>
        <w:t xml:space="preserve"> года составил </w:t>
      </w:r>
      <w:r>
        <w:rPr>
          <w:rFonts w:ascii="Times New Roman CYR" w:hAnsi="Times New Roman CYR" w:cs="Times New Roman CYR"/>
          <w:sz w:val="28"/>
          <w:szCs w:val="28"/>
        </w:rPr>
        <w:t>136 526,62 тыс</w:t>
      </w:r>
      <w:r w:rsidRPr="00B07FB5">
        <w:rPr>
          <w:rFonts w:ascii="Times New Roman CYR" w:hAnsi="Times New Roman CYR" w:cs="Times New Roman CYR"/>
          <w:sz w:val="28"/>
          <w:szCs w:val="28"/>
        </w:rPr>
        <w:t xml:space="preserve">. рублей и вырос </w:t>
      </w:r>
      <w:r w:rsidRPr="00B07FB5">
        <w:rPr>
          <w:sz w:val="28"/>
          <w:szCs w:val="28"/>
        </w:rPr>
        <w:t xml:space="preserve">в </w:t>
      </w:r>
      <w:r>
        <w:rPr>
          <w:sz w:val="28"/>
          <w:szCs w:val="28"/>
        </w:rPr>
        <w:t>действующих</w:t>
      </w:r>
      <w:r w:rsidRPr="00B07FB5">
        <w:rPr>
          <w:sz w:val="28"/>
          <w:szCs w:val="28"/>
        </w:rPr>
        <w:t xml:space="preserve"> ценах</w:t>
      </w:r>
      <w:r w:rsidRPr="00B07FB5">
        <w:rPr>
          <w:rFonts w:ascii="Times New Roman CYR" w:hAnsi="Times New Roman CYR" w:cs="Times New Roman CYR"/>
          <w:sz w:val="28"/>
          <w:szCs w:val="28"/>
        </w:rPr>
        <w:t xml:space="preserve"> по</w:t>
      </w:r>
      <w:r w:rsidRPr="00B07FB5">
        <w:t> </w:t>
      </w:r>
      <w:r w:rsidRPr="00B07FB5">
        <w:rPr>
          <w:rFonts w:ascii="Times New Roman CYR" w:hAnsi="Times New Roman CYR" w:cs="Times New Roman CYR"/>
          <w:sz w:val="28"/>
          <w:szCs w:val="28"/>
        </w:rPr>
        <w:t>сравнению с</w:t>
      </w:r>
      <w:r w:rsidRPr="00B07FB5">
        <w:rPr>
          <w:sz w:val="28"/>
          <w:szCs w:val="28"/>
        </w:rPr>
        <w:t> аналогичным периодом предыдущего года на</w:t>
      </w:r>
      <w:r w:rsidRPr="00B07FB5">
        <w:rPr>
          <w:rFonts w:ascii="Times New Roman CYR" w:hAnsi="Times New Roman CYR" w:cs="Times New Roman CYR"/>
          <w:sz w:val="28"/>
          <w:szCs w:val="28"/>
        </w:rPr>
        <w:t xml:space="preserve"> 15,98 %.</w:t>
      </w:r>
      <w:r w:rsidRPr="00B07FB5">
        <w:rPr>
          <w:noProof/>
          <w:sz w:val="28"/>
          <w:szCs w:val="28"/>
        </w:rPr>
        <w:t xml:space="preserve"> </w:t>
      </w:r>
    </w:p>
    <w:p w:rsidR="006B462F" w:rsidRDefault="00A048D1" w:rsidP="00A048D1">
      <w:pPr>
        <w:tabs>
          <w:tab w:val="left" w:pos="4536"/>
        </w:tabs>
        <w:ind w:firstLine="720"/>
        <w:jc w:val="both"/>
        <w:rPr>
          <w:noProof/>
          <w:sz w:val="28"/>
          <w:szCs w:val="28"/>
        </w:rPr>
      </w:pPr>
      <w:r w:rsidRPr="00B07FB5">
        <w:rPr>
          <w:spacing w:val="-4"/>
          <w:sz w:val="28"/>
          <w:szCs w:val="28"/>
        </w:rPr>
        <w:t xml:space="preserve">В отчетном периоде существенных изменений в структуре платных услуг, оказанных населению, не произошло. Около </w:t>
      </w:r>
      <w:r w:rsidR="006B462F">
        <w:rPr>
          <w:spacing w:val="-4"/>
          <w:sz w:val="28"/>
          <w:szCs w:val="28"/>
        </w:rPr>
        <w:t xml:space="preserve">80 </w:t>
      </w:r>
      <w:r w:rsidRPr="00B07FB5">
        <w:rPr>
          <w:spacing w:val="-4"/>
          <w:sz w:val="28"/>
          <w:szCs w:val="28"/>
        </w:rPr>
        <w:t xml:space="preserve">% расходов населения по оплате услуг занимали услуги «обязательного характера» - </w:t>
      </w:r>
      <w:r w:rsidR="006B462F">
        <w:rPr>
          <w:rFonts w:ascii="Times New Roman CYR" w:hAnsi="Times New Roman CYR" w:cs="Times New Roman CYR"/>
          <w:sz w:val="28"/>
          <w:szCs w:val="28"/>
          <w:u w:color="FF0000"/>
        </w:rPr>
        <w:t>транспортные услуги, услуг</w:t>
      </w:r>
      <w:r w:rsidR="00A02C83">
        <w:rPr>
          <w:rFonts w:ascii="Times New Roman CYR" w:hAnsi="Times New Roman CYR" w:cs="Times New Roman CYR"/>
          <w:sz w:val="28"/>
          <w:szCs w:val="28"/>
          <w:u w:color="FF0000"/>
        </w:rPr>
        <w:t>и</w:t>
      </w:r>
      <w:r w:rsidR="006B462F">
        <w:rPr>
          <w:rFonts w:ascii="Times New Roman CYR" w:hAnsi="Times New Roman CYR" w:cs="Times New Roman CYR"/>
          <w:sz w:val="28"/>
          <w:szCs w:val="28"/>
          <w:u w:color="FF0000"/>
        </w:rPr>
        <w:t xml:space="preserve"> связи, коммунальны</w:t>
      </w:r>
      <w:r w:rsidR="00B37F8D">
        <w:rPr>
          <w:rFonts w:ascii="Times New Roman CYR" w:hAnsi="Times New Roman CYR" w:cs="Times New Roman CYR"/>
          <w:sz w:val="28"/>
          <w:szCs w:val="28"/>
          <w:u w:color="FF0000"/>
        </w:rPr>
        <w:t>е</w:t>
      </w:r>
      <w:r w:rsidR="006B462F">
        <w:rPr>
          <w:rFonts w:ascii="Times New Roman CYR" w:hAnsi="Times New Roman CYR" w:cs="Times New Roman CYR"/>
          <w:sz w:val="28"/>
          <w:szCs w:val="28"/>
          <w:u w:color="FF0000"/>
        </w:rPr>
        <w:t xml:space="preserve"> услуг</w:t>
      </w:r>
      <w:r w:rsidR="00B37F8D">
        <w:rPr>
          <w:rFonts w:ascii="Times New Roman CYR" w:hAnsi="Times New Roman CYR" w:cs="Times New Roman CYR"/>
          <w:sz w:val="28"/>
          <w:szCs w:val="28"/>
          <w:u w:color="FF0000"/>
        </w:rPr>
        <w:t>и</w:t>
      </w:r>
      <w:r w:rsidR="006B462F">
        <w:rPr>
          <w:rFonts w:ascii="Times New Roman CYR" w:hAnsi="Times New Roman CYR" w:cs="Times New Roman CYR"/>
          <w:sz w:val="28"/>
          <w:szCs w:val="28"/>
          <w:u w:color="FF0000"/>
        </w:rPr>
        <w:t>, медицински</w:t>
      </w:r>
      <w:r w:rsidR="00B37F8D">
        <w:rPr>
          <w:rFonts w:ascii="Times New Roman CYR" w:hAnsi="Times New Roman CYR" w:cs="Times New Roman CYR"/>
          <w:sz w:val="28"/>
          <w:szCs w:val="28"/>
          <w:u w:color="FF0000"/>
        </w:rPr>
        <w:t>е</w:t>
      </w:r>
      <w:r w:rsidR="006B462F">
        <w:rPr>
          <w:rFonts w:ascii="Times New Roman CYR" w:hAnsi="Times New Roman CYR" w:cs="Times New Roman CYR"/>
          <w:sz w:val="28"/>
          <w:szCs w:val="28"/>
          <w:u w:color="FF0000"/>
        </w:rPr>
        <w:t xml:space="preserve"> услуг</w:t>
      </w:r>
      <w:r w:rsidR="00B37F8D">
        <w:rPr>
          <w:rFonts w:ascii="Times New Roman CYR" w:hAnsi="Times New Roman CYR" w:cs="Times New Roman CYR"/>
          <w:sz w:val="28"/>
          <w:szCs w:val="28"/>
          <w:u w:color="FF0000"/>
        </w:rPr>
        <w:t>и</w:t>
      </w:r>
      <w:r w:rsidR="006B462F">
        <w:rPr>
          <w:rFonts w:ascii="Times New Roman CYR" w:hAnsi="Times New Roman CYR" w:cs="Times New Roman CYR"/>
          <w:sz w:val="28"/>
          <w:szCs w:val="28"/>
          <w:u w:color="FF0000"/>
        </w:rPr>
        <w:t>, услуг</w:t>
      </w:r>
      <w:r w:rsidR="00B37F8D">
        <w:rPr>
          <w:rFonts w:ascii="Times New Roman CYR" w:hAnsi="Times New Roman CYR" w:cs="Times New Roman CYR"/>
          <w:sz w:val="28"/>
          <w:szCs w:val="28"/>
          <w:u w:color="FF0000"/>
        </w:rPr>
        <w:t>и</w:t>
      </w:r>
      <w:r w:rsidR="006B462F">
        <w:rPr>
          <w:rFonts w:ascii="Times New Roman CYR" w:hAnsi="Times New Roman CYR" w:cs="Times New Roman CYR"/>
          <w:sz w:val="28"/>
          <w:szCs w:val="28"/>
          <w:u w:color="FF0000"/>
        </w:rPr>
        <w:t xml:space="preserve"> системы образования и прочи</w:t>
      </w:r>
      <w:r w:rsidR="00B37F8D">
        <w:rPr>
          <w:rFonts w:ascii="Times New Roman CYR" w:hAnsi="Times New Roman CYR" w:cs="Times New Roman CYR"/>
          <w:sz w:val="28"/>
          <w:szCs w:val="28"/>
          <w:u w:color="FF0000"/>
        </w:rPr>
        <w:t>е</w:t>
      </w:r>
      <w:r w:rsidR="006B462F">
        <w:rPr>
          <w:rFonts w:ascii="Times New Roman CYR" w:hAnsi="Times New Roman CYR" w:cs="Times New Roman CYR"/>
          <w:sz w:val="28"/>
          <w:szCs w:val="28"/>
          <w:u w:color="FF0000"/>
        </w:rPr>
        <w:t xml:space="preserve"> платны</w:t>
      </w:r>
      <w:r w:rsidR="00B37F8D">
        <w:rPr>
          <w:rFonts w:ascii="Times New Roman CYR" w:hAnsi="Times New Roman CYR" w:cs="Times New Roman CYR"/>
          <w:sz w:val="28"/>
          <w:szCs w:val="28"/>
          <w:u w:color="FF0000"/>
        </w:rPr>
        <w:t>е</w:t>
      </w:r>
      <w:r w:rsidR="006B462F">
        <w:rPr>
          <w:rFonts w:ascii="Times New Roman CYR" w:hAnsi="Times New Roman CYR" w:cs="Times New Roman CYR"/>
          <w:sz w:val="28"/>
          <w:szCs w:val="28"/>
          <w:u w:color="FF0000"/>
        </w:rPr>
        <w:t xml:space="preserve"> услуг</w:t>
      </w:r>
      <w:r w:rsidR="00B37F8D">
        <w:rPr>
          <w:rFonts w:ascii="Times New Roman CYR" w:hAnsi="Times New Roman CYR" w:cs="Times New Roman CYR"/>
          <w:sz w:val="28"/>
          <w:szCs w:val="28"/>
          <w:u w:color="FF0000"/>
        </w:rPr>
        <w:t>и.</w:t>
      </w:r>
      <w:r w:rsidR="006B462F" w:rsidRPr="00B07FB5">
        <w:rPr>
          <w:noProof/>
          <w:sz w:val="28"/>
          <w:szCs w:val="28"/>
        </w:rPr>
        <w:t xml:space="preserve"> </w:t>
      </w:r>
    </w:p>
    <w:p w:rsidR="00A048D1" w:rsidRPr="006B462F" w:rsidRDefault="00A048D1" w:rsidP="006B462F">
      <w:pPr>
        <w:tabs>
          <w:tab w:val="left" w:pos="4536"/>
        </w:tabs>
        <w:ind w:firstLine="720"/>
        <w:jc w:val="both"/>
        <w:rPr>
          <w:noProof/>
          <w:sz w:val="28"/>
          <w:szCs w:val="28"/>
        </w:rPr>
      </w:pPr>
      <w:r w:rsidRPr="00B07FB5">
        <w:rPr>
          <w:noProof/>
          <w:sz w:val="28"/>
          <w:szCs w:val="28"/>
        </w:rPr>
        <w:t xml:space="preserve">По оценке </w:t>
      </w:r>
      <w:r w:rsidR="00A02C83">
        <w:rPr>
          <w:noProof/>
          <w:sz w:val="28"/>
          <w:szCs w:val="28"/>
        </w:rPr>
        <w:t xml:space="preserve">2025 года </w:t>
      </w:r>
      <w:r w:rsidRPr="00B07FB5">
        <w:rPr>
          <w:noProof/>
          <w:sz w:val="28"/>
          <w:szCs w:val="28"/>
        </w:rPr>
        <w:t xml:space="preserve">объем платных услуг населению составит </w:t>
      </w:r>
      <w:r w:rsidR="006B462F" w:rsidRPr="006B462F">
        <w:rPr>
          <w:noProof/>
          <w:sz w:val="28"/>
          <w:szCs w:val="28"/>
        </w:rPr>
        <w:t>273 053,24</w:t>
      </w:r>
      <w:r w:rsidR="006B462F">
        <w:rPr>
          <w:noProof/>
          <w:sz w:val="28"/>
          <w:szCs w:val="28"/>
        </w:rPr>
        <w:t xml:space="preserve"> </w:t>
      </w:r>
      <w:r w:rsidR="006B462F">
        <w:rPr>
          <w:noProof/>
          <w:spacing w:val="-2"/>
          <w:sz w:val="28"/>
          <w:szCs w:val="28"/>
        </w:rPr>
        <w:t>тыс</w:t>
      </w:r>
      <w:r w:rsidRPr="00B07FB5">
        <w:rPr>
          <w:noProof/>
          <w:spacing w:val="-2"/>
          <w:sz w:val="28"/>
          <w:szCs w:val="28"/>
        </w:rPr>
        <w:t xml:space="preserve">. рублей с ростом </w:t>
      </w:r>
      <w:r w:rsidR="006B462F" w:rsidRPr="00B07FB5">
        <w:rPr>
          <w:noProof/>
          <w:spacing w:val="-2"/>
          <w:sz w:val="28"/>
          <w:szCs w:val="28"/>
        </w:rPr>
        <w:t>в сопоставимых ценах</w:t>
      </w:r>
      <w:r w:rsidR="006B462F">
        <w:rPr>
          <w:noProof/>
          <w:spacing w:val="-2"/>
          <w:sz w:val="28"/>
          <w:szCs w:val="28"/>
        </w:rPr>
        <w:t xml:space="preserve"> </w:t>
      </w:r>
      <w:r w:rsidRPr="00B07FB5">
        <w:rPr>
          <w:noProof/>
          <w:spacing w:val="-2"/>
          <w:sz w:val="28"/>
          <w:szCs w:val="28"/>
        </w:rPr>
        <w:t xml:space="preserve">на </w:t>
      </w:r>
      <w:r w:rsidR="006B462F">
        <w:rPr>
          <w:noProof/>
          <w:spacing w:val="-2"/>
          <w:sz w:val="28"/>
          <w:szCs w:val="28"/>
        </w:rPr>
        <w:t>2,01</w:t>
      </w:r>
      <w:r w:rsidRPr="00B07FB5">
        <w:rPr>
          <w:noProof/>
          <w:spacing w:val="-2"/>
          <w:sz w:val="28"/>
          <w:szCs w:val="28"/>
        </w:rPr>
        <w:t xml:space="preserve"> %</w:t>
      </w:r>
      <w:r w:rsidR="006B462F">
        <w:rPr>
          <w:noProof/>
          <w:spacing w:val="-2"/>
          <w:sz w:val="28"/>
          <w:szCs w:val="28"/>
        </w:rPr>
        <w:t>, в действующих ценах на 15,98 %</w:t>
      </w:r>
      <w:r w:rsidRPr="00B07FB5">
        <w:rPr>
          <w:noProof/>
          <w:spacing w:val="-2"/>
          <w:sz w:val="28"/>
          <w:szCs w:val="28"/>
        </w:rPr>
        <w:t xml:space="preserve"> к уровню 2024 года </w:t>
      </w:r>
      <w:r w:rsidR="004321D3">
        <w:rPr>
          <w:noProof/>
          <w:spacing w:val="-2"/>
          <w:sz w:val="28"/>
          <w:szCs w:val="28"/>
        </w:rPr>
        <w:t>(</w:t>
      </w:r>
      <w:r w:rsidR="00B37F8D">
        <w:rPr>
          <w:noProof/>
          <w:spacing w:val="-2"/>
          <w:sz w:val="28"/>
          <w:szCs w:val="28"/>
        </w:rPr>
        <w:t>235 422,78 тыс.рублей</w:t>
      </w:r>
      <w:r w:rsidR="004321D3">
        <w:rPr>
          <w:noProof/>
          <w:spacing w:val="-2"/>
          <w:sz w:val="28"/>
          <w:szCs w:val="28"/>
        </w:rPr>
        <w:t>)</w:t>
      </w:r>
      <w:r w:rsidR="00B37F8D">
        <w:rPr>
          <w:noProof/>
          <w:spacing w:val="-2"/>
          <w:sz w:val="28"/>
          <w:szCs w:val="28"/>
        </w:rPr>
        <w:t>.</w:t>
      </w:r>
    </w:p>
    <w:p w:rsidR="00A048D1" w:rsidRDefault="00A048D1">
      <w:pPr>
        <w:rPr>
          <w:sz w:val="28"/>
          <w:szCs w:val="28"/>
        </w:rPr>
      </w:pPr>
    </w:p>
    <w:p w:rsidR="009F03BE" w:rsidRPr="00A048D1" w:rsidRDefault="009F03BE">
      <w:pPr>
        <w:rPr>
          <w:sz w:val="28"/>
          <w:szCs w:val="28"/>
        </w:rPr>
      </w:pPr>
    </w:p>
    <w:p w:rsidR="00E96C43" w:rsidRPr="006B462F" w:rsidRDefault="00E96C43" w:rsidP="006B462F">
      <w:pPr>
        <w:rPr>
          <w:b/>
          <w:bCs/>
          <w:sz w:val="28"/>
          <w:szCs w:val="28"/>
        </w:rPr>
      </w:pPr>
      <w:r w:rsidRPr="006B462F">
        <w:rPr>
          <w:b/>
          <w:bCs/>
          <w:sz w:val="28"/>
          <w:szCs w:val="28"/>
        </w:rPr>
        <w:t>СОЦИАЛЬНАЯ СФЕРА</w:t>
      </w:r>
    </w:p>
    <w:p w:rsidR="00C00F08" w:rsidRPr="00AF1B54" w:rsidRDefault="00C00F08" w:rsidP="00AF1B54">
      <w:pPr>
        <w:rPr>
          <w:b/>
          <w:bCs/>
          <w:sz w:val="28"/>
          <w:szCs w:val="28"/>
        </w:rPr>
      </w:pPr>
    </w:p>
    <w:p w:rsidR="00C00F08" w:rsidRPr="00AF1B54" w:rsidRDefault="00C00F08" w:rsidP="00C00F08">
      <w:pPr>
        <w:rPr>
          <w:b/>
          <w:bCs/>
          <w:i/>
          <w:iCs/>
          <w:sz w:val="28"/>
          <w:szCs w:val="28"/>
        </w:rPr>
      </w:pPr>
      <w:r w:rsidRPr="00AF1B54">
        <w:rPr>
          <w:b/>
          <w:bCs/>
          <w:i/>
          <w:iCs/>
          <w:sz w:val="28"/>
          <w:szCs w:val="28"/>
        </w:rPr>
        <w:t xml:space="preserve">ДЕМОГРАФИЯ </w:t>
      </w:r>
    </w:p>
    <w:p w:rsidR="00C00F08" w:rsidRPr="00CC1196" w:rsidRDefault="00C00F08" w:rsidP="00E96C43">
      <w:pPr>
        <w:jc w:val="center"/>
      </w:pPr>
    </w:p>
    <w:p w:rsidR="00C00F08" w:rsidRPr="00CC1196" w:rsidRDefault="00C00F08" w:rsidP="00C00F08">
      <w:pPr>
        <w:pStyle w:val="ConsPlusNormal0"/>
        <w:ind w:firstLine="709"/>
        <w:jc w:val="both"/>
        <w:rPr>
          <w:rFonts w:ascii="Times New Roman" w:hAnsi="Times New Roman" w:cs="Times New Roman"/>
          <w:sz w:val="28"/>
          <w:szCs w:val="28"/>
        </w:rPr>
      </w:pPr>
      <w:r w:rsidRPr="00CC1196">
        <w:rPr>
          <w:rFonts w:ascii="Times New Roman" w:hAnsi="Times New Roman" w:cs="Times New Roman"/>
          <w:sz w:val="28"/>
          <w:szCs w:val="28"/>
        </w:rPr>
        <w:t>По предварительной оценке, в первом полугодии 202</w:t>
      </w:r>
      <w:r w:rsidR="004321D3">
        <w:rPr>
          <w:rFonts w:ascii="Times New Roman" w:hAnsi="Times New Roman" w:cs="Times New Roman"/>
          <w:sz w:val="28"/>
          <w:szCs w:val="28"/>
        </w:rPr>
        <w:t>5</w:t>
      </w:r>
      <w:r w:rsidRPr="00CC1196">
        <w:rPr>
          <w:rFonts w:ascii="Times New Roman" w:hAnsi="Times New Roman" w:cs="Times New Roman"/>
          <w:sz w:val="28"/>
          <w:szCs w:val="28"/>
        </w:rPr>
        <w:t xml:space="preserve"> года численность населения с начала года сократилась на 392 человека, или на 1,82 %, и составила 21 138 человек.</w:t>
      </w:r>
    </w:p>
    <w:p w:rsidR="00C82BEC" w:rsidRPr="009F03BE" w:rsidRDefault="00C00F08" w:rsidP="009F03BE">
      <w:pPr>
        <w:ind w:firstLine="709"/>
        <w:jc w:val="both"/>
        <w:rPr>
          <w:sz w:val="28"/>
          <w:szCs w:val="28"/>
        </w:rPr>
      </w:pPr>
      <w:r w:rsidRPr="00C82BEC">
        <w:rPr>
          <w:sz w:val="28"/>
          <w:szCs w:val="28"/>
        </w:rPr>
        <w:lastRenderedPageBreak/>
        <w:t xml:space="preserve">Показатели, характеризующие демографическую ситуацию, рассчитываются органами государственной статистики по состоянию на 1 января, в </w:t>
      </w:r>
      <w:proofErr w:type="gramStart"/>
      <w:r w:rsidRPr="00C82BEC">
        <w:rPr>
          <w:sz w:val="28"/>
          <w:szCs w:val="28"/>
        </w:rPr>
        <w:t>связи</w:t>
      </w:r>
      <w:proofErr w:type="gramEnd"/>
      <w:r w:rsidRPr="00C82BEC">
        <w:rPr>
          <w:sz w:val="28"/>
          <w:szCs w:val="28"/>
        </w:rPr>
        <w:t xml:space="preserve"> с чем данные на 1 июля 2025 года отсутствуют.</w:t>
      </w:r>
    </w:p>
    <w:p w:rsidR="00C82BEC" w:rsidRDefault="00C82BEC" w:rsidP="00C82BEC">
      <w:pPr>
        <w:ind w:firstLine="709"/>
        <w:jc w:val="both"/>
        <w:rPr>
          <w:i/>
          <w:iCs/>
          <w:sz w:val="28"/>
          <w:szCs w:val="28"/>
        </w:rPr>
      </w:pPr>
    </w:p>
    <w:p w:rsidR="00E1760C" w:rsidRDefault="00E1760C" w:rsidP="00C82BEC">
      <w:pPr>
        <w:ind w:firstLine="709"/>
        <w:jc w:val="both"/>
        <w:rPr>
          <w:i/>
          <w:iCs/>
          <w:sz w:val="28"/>
          <w:szCs w:val="28"/>
        </w:rPr>
      </w:pPr>
      <w:r w:rsidRPr="00C82BEC">
        <w:rPr>
          <w:i/>
          <w:iCs/>
          <w:sz w:val="28"/>
          <w:szCs w:val="28"/>
        </w:rPr>
        <w:t>Сравнение годовой оценки с прогнозируемыми параметрами приведено в таблице.</w:t>
      </w:r>
    </w:p>
    <w:p w:rsidR="00C82BEC" w:rsidRPr="00C82BEC" w:rsidRDefault="00C82BEC" w:rsidP="00C82BEC">
      <w:pPr>
        <w:ind w:firstLine="709"/>
        <w:jc w:val="both"/>
        <w:rPr>
          <w:i/>
          <w:iCs/>
          <w:sz w:val="28"/>
          <w:szCs w:val="28"/>
        </w:rPr>
      </w:pP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57"/>
        <w:gridCol w:w="1293"/>
        <w:gridCol w:w="1255"/>
        <w:gridCol w:w="1312"/>
        <w:gridCol w:w="1177"/>
        <w:gridCol w:w="1407"/>
      </w:tblGrid>
      <w:tr w:rsidR="00E1760C" w:rsidRPr="00C82BEC" w:rsidTr="00601786">
        <w:trPr>
          <w:tblHeader/>
          <w:jc w:val="center"/>
        </w:trPr>
        <w:tc>
          <w:tcPr>
            <w:tcW w:w="3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pPr>
              <w:rPr>
                <w:rFonts w:eastAsia="Calibri"/>
              </w:rPr>
            </w:pPr>
            <w:r w:rsidRPr="00C82BEC">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pPr>
              <w:rPr>
                <w:rFonts w:eastAsia="Calibri"/>
              </w:rPr>
            </w:pPr>
            <w:r w:rsidRPr="00C82BEC">
              <w:t xml:space="preserve">Единица </w:t>
            </w:r>
            <w:r w:rsidRPr="00C82BEC">
              <w:br/>
              <w:t>измерения</w:t>
            </w:r>
          </w:p>
        </w:tc>
        <w:tc>
          <w:tcPr>
            <w:tcW w:w="1239" w:type="dxa"/>
            <w:tcBorders>
              <w:top w:val="single" w:sz="4" w:space="0" w:color="auto"/>
              <w:left w:val="single" w:sz="4" w:space="0" w:color="auto"/>
              <w:bottom w:val="single" w:sz="4" w:space="0" w:color="auto"/>
              <w:right w:val="single" w:sz="4" w:space="0" w:color="auto"/>
            </w:tcBorders>
            <w:vAlign w:val="center"/>
          </w:tcPr>
          <w:p w:rsidR="00E1760C" w:rsidRPr="00C82BEC" w:rsidRDefault="00E1760C" w:rsidP="00C82BEC">
            <w:r w:rsidRPr="00C82BEC">
              <w:t xml:space="preserve">Факт </w:t>
            </w:r>
            <w:r w:rsidRPr="00C82BEC">
              <w:br/>
              <w:t>2024 года</w:t>
            </w:r>
          </w:p>
        </w:tc>
        <w:tc>
          <w:tcPr>
            <w:tcW w:w="12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E1760C" w:rsidRPr="00C82BEC" w:rsidRDefault="00E1760C" w:rsidP="00C82BEC">
            <w:pPr>
              <w:rPr>
                <w:rFonts w:eastAsia="Calibri"/>
              </w:rPr>
            </w:pPr>
            <w:r w:rsidRPr="00C82BEC">
              <w:t xml:space="preserve">Прогноз </w:t>
            </w:r>
            <w:r w:rsidRPr="00C82BEC">
              <w:br/>
              <w:t>на 2025 год</w:t>
            </w:r>
          </w:p>
        </w:tc>
        <w:tc>
          <w:tcPr>
            <w:tcW w:w="1162"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pPr>
              <w:rPr>
                <w:rFonts w:eastAsia="Calibri"/>
              </w:rPr>
            </w:pPr>
            <w:r w:rsidRPr="00C82BEC">
              <w:t xml:space="preserve">Оценка </w:t>
            </w:r>
            <w:r w:rsidRPr="00C82BEC">
              <w:br/>
              <w:t>2025 года</w:t>
            </w:r>
          </w:p>
        </w:tc>
        <w:tc>
          <w:tcPr>
            <w:tcW w:w="1389"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Отклонение от прогноза</w:t>
            </w:r>
          </w:p>
        </w:tc>
      </w:tr>
      <w:tr w:rsidR="00E1760C" w:rsidRPr="00C82BEC" w:rsidTr="00601786">
        <w:trPr>
          <w:jc w:val="center"/>
        </w:trPr>
        <w:tc>
          <w:tcPr>
            <w:tcW w:w="3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Численность постоянного населения (среднегодовая)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человек</w:t>
            </w:r>
          </w:p>
        </w:tc>
        <w:tc>
          <w:tcPr>
            <w:tcW w:w="1239" w:type="dxa"/>
            <w:tcBorders>
              <w:top w:val="single" w:sz="4" w:space="0" w:color="auto"/>
              <w:left w:val="single" w:sz="4" w:space="0" w:color="auto"/>
              <w:bottom w:val="single" w:sz="4" w:space="0" w:color="auto"/>
              <w:right w:val="single" w:sz="4" w:space="0" w:color="auto"/>
            </w:tcBorders>
            <w:vAlign w:val="center"/>
          </w:tcPr>
          <w:p w:rsidR="00E1760C" w:rsidRPr="00C82BEC" w:rsidRDefault="00E1760C" w:rsidP="00C82BEC">
            <w:r w:rsidRPr="00C82BEC">
              <w:t>21 138</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20 670</w:t>
            </w:r>
          </w:p>
        </w:tc>
        <w:tc>
          <w:tcPr>
            <w:tcW w:w="1162"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20 732</w:t>
            </w:r>
          </w:p>
        </w:tc>
        <w:tc>
          <w:tcPr>
            <w:tcW w:w="1389"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+0,3%</w:t>
            </w:r>
          </w:p>
        </w:tc>
      </w:tr>
      <w:tr w:rsidR="00E1760C" w:rsidRPr="00C82BEC" w:rsidTr="00601786">
        <w:trPr>
          <w:jc w:val="center"/>
        </w:trPr>
        <w:tc>
          <w:tcPr>
            <w:tcW w:w="3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Численность родившихся на 1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 xml:space="preserve">человек </w:t>
            </w:r>
          </w:p>
        </w:tc>
        <w:tc>
          <w:tcPr>
            <w:tcW w:w="1239" w:type="dxa"/>
            <w:tcBorders>
              <w:top w:val="single" w:sz="4" w:space="0" w:color="auto"/>
              <w:left w:val="single" w:sz="4" w:space="0" w:color="auto"/>
              <w:bottom w:val="single" w:sz="4" w:space="0" w:color="auto"/>
              <w:right w:val="single" w:sz="4" w:space="0" w:color="auto"/>
            </w:tcBorders>
            <w:vAlign w:val="center"/>
          </w:tcPr>
          <w:p w:rsidR="00E1760C" w:rsidRPr="00C82BEC" w:rsidRDefault="00E1760C" w:rsidP="00C82BEC">
            <w:r w:rsidRPr="00C82BEC">
              <w:t>10,22</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11,41</w:t>
            </w:r>
          </w:p>
        </w:tc>
        <w:tc>
          <w:tcPr>
            <w:tcW w:w="1162"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10,08</w:t>
            </w:r>
          </w:p>
        </w:tc>
        <w:tc>
          <w:tcPr>
            <w:tcW w:w="1389"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-1,33*</w:t>
            </w:r>
          </w:p>
        </w:tc>
      </w:tr>
      <w:tr w:rsidR="00E1760C" w:rsidRPr="00C82BEC" w:rsidTr="00601786">
        <w:trPr>
          <w:jc w:val="center"/>
        </w:trPr>
        <w:tc>
          <w:tcPr>
            <w:tcW w:w="3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Численность умерших на 1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 xml:space="preserve">человек </w:t>
            </w:r>
          </w:p>
        </w:tc>
        <w:tc>
          <w:tcPr>
            <w:tcW w:w="1239" w:type="dxa"/>
            <w:tcBorders>
              <w:top w:val="single" w:sz="4" w:space="0" w:color="auto"/>
              <w:left w:val="single" w:sz="4" w:space="0" w:color="auto"/>
              <w:bottom w:val="single" w:sz="4" w:space="0" w:color="auto"/>
              <w:right w:val="single" w:sz="4" w:space="0" w:color="auto"/>
            </w:tcBorders>
            <w:vAlign w:val="center"/>
          </w:tcPr>
          <w:p w:rsidR="00E1760C" w:rsidRPr="00C82BEC" w:rsidRDefault="00E1760C" w:rsidP="00C82BEC">
            <w:r w:rsidRPr="00C82BEC">
              <w:t>18,45</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18,86</w:t>
            </w:r>
          </w:p>
        </w:tc>
        <w:tc>
          <w:tcPr>
            <w:tcW w:w="1162"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18,67</w:t>
            </w:r>
          </w:p>
        </w:tc>
        <w:tc>
          <w:tcPr>
            <w:tcW w:w="1389"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-0,19*</w:t>
            </w:r>
          </w:p>
        </w:tc>
      </w:tr>
      <w:tr w:rsidR="00E1760C" w:rsidRPr="00C82BEC" w:rsidTr="00601786">
        <w:trPr>
          <w:jc w:val="center"/>
        </w:trPr>
        <w:tc>
          <w:tcPr>
            <w:tcW w:w="3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Естественный прирост (убыль) на 1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человек</w:t>
            </w:r>
          </w:p>
        </w:tc>
        <w:tc>
          <w:tcPr>
            <w:tcW w:w="1239" w:type="dxa"/>
            <w:tcBorders>
              <w:top w:val="single" w:sz="4" w:space="0" w:color="auto"/>
              <w:left w:val="single" w:sz="4" w:space="0" w:color="auto"/>
              <w:bottom w:val="single" w:sz="4" w:space="0" w:color="auto"/>
              <w:right w:val="single" w:sz="4" w:space="0" w:color="auto"/>
            </w:tcBorders>
            <w:vAlign w:val="center"/>
          </w:tcPr>
          <w:p w:rsidR="00E1760C" w:rsidRPr="00C82BEC" w:rsidRDefault="00E1760C" w:rsidP="00C82BEC">
            <w:r w:rsidRPr="00C82BEC">
              <w:t>-174</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-154</w:t>
            </w:r>
          </w:p>
        </w:tc>
        <w:tc>
          <w:tcPr>
            <w:tcW w:w="1162"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-178</w:t>
            </w:r>
          </w:p>
        </w:tc>
        <w:tc>
          <w:tcPr>
            <w:tcW w:w="1389"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-24*</w:t>
            </w:r>
          </w:p>
        </w:tc>
      </w:tr>
      <w:tr w:rsidR="00E1760C" w:rsidRPr="00C82BEC" w:rsidTr="00601786">
        <w:trPr>
          <w:jc w:val="center"/>
        </w:trPr>
        <w:tc>
          <w:tcPr>
            <w:tcW w:w="3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Миграционный прирост (снижение) на 10 тыс. человек населения</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человек</w:t>
            </w:r>
          </w:p>
        </w:tc>
        <w:tc>
          <w:tcPr>
            <w:tcW w:w="1239" w:type="dxa"/>
            <w:tcBorders>
              <w:top w:val="single" w:sz="4" w:space="0" w:color="auto"/>
              <w:left w:val="single" w:sz="4" w:space="0" w:color="auto"/>
              <w:bottom w:val="single" w:sz="4" w:space="0" w:color="auto"/>
              <w:right w:val="single" w:sz="4" w:space="0" w:color="auto"/>
            </w:tcBorders>
            <w:vAlign w:val="center"/>
          </w:tcPr>
          <w:p w:rsidR="00E1760C" w:rsidRPr="00C82BEC" w:rsidRDefault="00E1760C" w:rsidP="00C82BEC">
            <w:r w:rsidRPr="00C82BEC">
              <w:t>-234</w:t>
            </w:r>
          </w:p>
        </w:tc>
        <w:tc>
          <w:tcPr>
            <w:tcW w:w="12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60C" w:rsidRPr="00C82BEC" w:rsidRDefault="00E1760C" w:rsidP="00C82BEC">
            <w:r w:rsidRPr="00C82BEC">
              <w:t>-277</w:t>
            </w:r>
          </w:p>
        </w:tc>
        <w:tc>
          <w:tcPr>
            <w:tcW w:w="1162"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-230</w:t>
            </w:r>
          </w:p>
        </w:tc>
        <w:tc>
          <w:tcPr>
            <w:tcW w:w="1389" w:type="dxa"/>
            <w:tcBorders>
              <w:top w:val="single" w:sz="4" w:space="0" w:color="auto"/>
              <w:left w:val="single" w:sz="4" w:space="0" w:color="auto"/>
              <w:bottom w:val="single" w:sz="4" w:space="0" w:color="auto"/>
              <w:right w:val="single" w:sz="4" w:space="0" w:color="auto"/>
            </w:tcBorders>
            <w:vAlign w:val="center"/>
            <w:hideMark/>
          </w:tcPr>
          <w:p w:rsidR="00E1760C" w:rsidRPr="00C82BEC" w:rsidRDefault="00E1760C" w:rsidP="00C82BEC">
            <w:r w:rsidRPr="00C82BEC">
              <w:t>+47*</w:t>
            </w:r>
          </w:p>
        </w:tc>
      </w:tr>
    </w:tbl>
    <w:p w:rsidR="00E1760C" w:rsidRPr="00E1760C" w:rsidRDefault="00E1760C" w:rsidP="00E1760C">
      <w:pPr>
        <w:autoSpaceDE w:val="0"/>
        <w:autoSpaceDN w:val="0"/>
        <w:adjustRightInd w:val="0"/>
        <w:ind w:firstLine="720"/>
        <w:jc w:val="both"/>
        <w:rPr>
          <w:rFonts w:ascii="Times New Roman CYR" w:hAnsi="Times New Roman CYR" w:cs="Times New Roman CYR"/>
          <w:i/>
          <w:iCs/>
          <w:sz w:val="22"/>
          <w:szCs w:val="22"/>
        </w:rPr>
      </w:pPr>
      <w:r w:rsidRPr="00E1760C">
        <w:rPr>
          <w:rFonts w:ascii="Times New Roman CYR" w:hAnsi="Times New Roman CYR" w:cs="Times New Roman CYR"/>
          <w:i/>
          <w:iCs/>
          <w:sz w:val="22"/>
          <w:szCs w:val="22"/>
        </w:rPr>
        <w:t>* абсолютное отклонение</w:t>
      </w:r>
    </w:p>
    <w:p w:rsidR="00E1760C" w:rsidRPr="00E1760C" w:rsidRDefault="00E1760C" w:rsidP="00E1760C">
      <w:pPr>
        <w:autoSpaceDE w:val="0"/>
        <w:autoSpaceDN w:val="0"/>
        <w:adjustRightInd w:val="0"/>
        <w:ind w:firstLine="720"/>
        <w:jc w:val="both"/>
        <w:rPr>
          <w:rFonts w:ascii="Times New Roman CYR" w:hAnsi="Times New Roman CYR" w:cs="Times New Roman CYR"/>
          <w:i/>
          <w:iCs/>
          <w:sz w:val="28"/>
          <w:szCs w:val="28"/>
        </w:rPr>
      </w:pPr>
    </w:p>
    <w:p w:rsidR="00E1760C" w:rsidRPr="00D1316C" w:rsidRDefault="00E1760C" w:rsidP="00E1760C">
      <w:pPr>
        <w:ind w:firstLine="708"/>
        <w:jc w:val="both"/>
        <w:rPr>
          <w:rFonts w:ascii="Times New Roman CYR" w:hAnsi="Times New Roman CYR" w:cs="Times New Roman CYR"/>
          <w:i/>
          <w:iCs/>
          <w:sz w:val="28"/>
          <w:szCs w:val="28"/>
        </w:rPr>
      </w:pPr>
      <w:r w:rsidRPr="00E1760C">
        <w:rPr>
          <w:rFonts w:ascii="Times New Roman CYR" w:hAnsi="Times New Roman CYR" w:cs="Times New Roman CYR"/>
          <w:i/>
          <w:iCs/>
          <w:sz w:val="28"/>
          <w:szCs w:val="28"/>
        </w:rPr>
        <w:t xml:space="preserve">Наблюдается незначительное отклонение фактических значений показателей демографии 2025 года </w:t>
      </w:r>
      <w:proofErr w:type="gramStart"/>
      <w:r w:rsidRPr="00E1760C">
        <w:rPr>
          <w:rFonts w:ascii="Times New Roman CYR" w:hAnsi="Times New Roman CYR" w:cs="Times New Roman CYR"/>
          <w:i/>
          <w:iCs/>
          <w:sz w:val="28"/>
          <w:szCs w:val="28"/>
        </w:rPr>
        <w:t>от</w:t>
      </w:r>
      <w:proofErr w:type="gramEnd"/>
      <w:r w:rsidRPr="00E1760C">
        <w:rPr>
          <w:rFonts w:ascii="Times New Roman CYR" w:hAnsi="Times New Roman CYR" w:cs="Times New Roman CYR"/>
          <w:i/>
          <w:iCs/>
          <w:sz w:val="28"/>
          <w:szCs w:val="28"/>
        </w:rPr>
        <w:t xml:space="preserve"> ранее прогнозируемых.</w:t>
      </w:r>
      <w:r>
        <w:rPr>
          <w:rFonts w:ascii="Times New Roman CYR" w:hAnsi="Times New Roman CYR" w:cs="Times New Roman CYR"/>
          <w:i/>
          <w:iCs/>
          <w:sz w:val="28"/>
          <w:szCs w:val="28"/>
        </w:rPr>
        <w:t xml:space="preserve">  </w:t>
      </w:r>
    </w:p>
    <w:p w:rsidR="009F03BE" w:rsidRDefault="009F03BE" w:rsidP="00C00F08">
      <w:pPr>
        <w:rPr>
          <w:b/>
          <w:bCs/>
          <w:i/>
          <w:iCs/>
          <w:sz w:val="28"/>
          <w:szCs w:val="28"/>
        </w:rPr>
      </w:pPr>
    </w:p>
    <w:p w:rsidR="00C00F08" w:rsidRPr="00C00F08" w:rsidRDefault="00C00F08" w:rsidP="00C00F08">
      <w:pPr>
        <w:rPr>
          <w:b/>
          <w:bCs/>
          <w:i/>
          <w:iCs/>
          <w:sz w:val="28"/>
          <w:szCs w:val="28"/>
        </w:rPr>
      </w:pPr>
      <w:r w:rsidRPr="00C00F08">
        <w:rPr>
          <w:b/>
          <w:bCs/>
          <w:i/>
          <w:iCs/>
          <w:sz w:val="28"/>
          <w:szCs w:val="28"/>
        </w:rPr>
        <w:t>РЫНОК ТРУДА</w:t>
      </w:r>
    </w:p>
    <w:p w:rsidR="00C00F08" w:rsidRPr="00C00F08" w:rsidRDefault="00C00F08" w:rsidP="00C00F08">
      <w:pPr>
        <w:jc w:val="both"/>
        <w:rPr>
          <w:b/>
          <w:i/>
          <w:sz w:val="28"/>
          <w:szCs w:val="28"/>
        </w:rPr>
      </w:pPr>
    </w:p>
    <w:p w:rsidR="00C00F08" w:rsidRPr="00C00F08" w:rsidRDefault="00C00F08" w:rsidP="00C00F08">
      <w:pPr>
        <w:widowControl w:val="0"/>
        <w:autoSpaceDE w:val="0"/>
        <w:autoSpaceDN w:val="0"/>
        <w:adjustRightInd w:val="0"/>
        <w:ind w:firstLine="709"/>
        <w:jc w:val="both"/>
        <w:rPr>
          <w:sz w:val="28"/>
          <w:szCs w:val="28"/>
        </w:rPr>
      </w:pPr>
      <w:r w:rsidRPr="00C00F08">
        <w:rPr>
          <w:sz w:val="28"/>
          <w:szCs w:val="28"/>
        </w:rPr>
        <w:t>В первом полугодии 2025 года на рынке труда отмечаются следующие изменения:</w:t>
      </w:r>
    </w:p>
    <w:p w:rsidR="00C00F08" w:rsidRPr="0035238A" w:rsidRDefault="00C00F08" w:rsidP="0035238A">
      <w:pPr>
        <w:pStyle w:val="a7"/>
        <w:widowControl w:val="0"/>
        <w:numPr>
          <w:ilvl w:val="0"/>
          <w:numId w:val="4"/>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35238A">
        <w:rPr>
          <w:rFonts w:ascii="Times New Roman" w:hAnsi="Times New Roman" w:cs="Times New Roman"/>
          <w:sz w:val="28"/>
          <w:szCs w:val="28"/>
        </w:rPr>
        <w:t xml:space="preserve">уровень зарегистрированной безработицы </w:t>
      </w:r>
      <w:r w:rsidR="00CF6C20" w:rsidRPr="0035238A">
        <w:rPr>
          <w:rFonts w:ascii="Times New Roman" w:hAnsi="Times New Roman" w:cs="Times New Roman"/>
          <w:sz w:val="28"/>
          <w:szCs w:val="28"/>
        </w:rPr>
        <w:t>к численности рабочей силы в первом полугодии 2025 года составил 1,79 % и по сравнению с аналогичным периодом 2024 года увеличился</w:t>
      </w:r>
      <w:r w:rsidRPr="0035238A">
        <w:rPr>
          <w:rFonts w:ascii="Times New Roman" w:hAnsi="Times New Roman" w:cs="Times New Roman"/>
          <w:sz w:val="28"/>
          <w:szCs w:val="28"/>
        </w:rPr>
        <w:t xml:space="preserve"> на 0,14 </w:t>
      </w:r>
      <w:proofErr w:type="gramStart"/>
      <w:r w:rsidRPr="0035238A">
        <w:rPr>
          <w:rFonts w:ascii="Times New Roman" w:hAnsi="Times New Roman" w:cs="Times New Roman"/>
          <w:sz w:val="28"/>
          <w:szCs w:val="28"/>
        </w:rPr>
        <w:t>процентных</w:t>
      </w:r>
      <w:proofErr w:type="gramEnd"/>
      <w:r w:rsidRPr="0035238A">
        <w:rPr>
          <w:rFonts w:ascii="Times New Roman" w:hAnsi="Times New Roman" w:cs="Times New Roman"/>
          <w:sz w:val="28"/>
          <w:szCs w:val="28"/>
        </w:rPr>
        <w:t xml:space="preserve"> пункта (</w:t>
      </w:r>
      <w:r w:rsidR="00CF6C20" w:rsidRPr="0035238A">
        <w:rPr>
          <w:rFonts w:ascii="Times New Roman" w:hAnsi="Times New Roman" w:cs="Times New Roman"/>
          <w:sz w:val="28"/>
          <w:szCs w:val="28"/>
        </w:rPr>
        <w:t xml:space="preserve">1 </w:t>
      </w:r>
      <w:r w:rsidRPr="0035238A">
        <w:rPr>
          <w:rFonts w:ascii="Times New Roman" w:hAnsi="Times New Roman" w:cs="Times New Roman"/>
          <w:sz w:val="28"/>
          <w:szCs w:val="28"/>
        </w:rPr>
        <w:t>полугодие 2024 года - 1,65 %);</w:t>
      </w:r>
    </w:p>
    <w:p w:rsidR="00C00F08" w:rsidRPr="0035238A" w:rsidRDefault="00C00F08" w:rsidP="0035238A">
      <w:pPr>
        <w:pStyle w:val="a7"/>
        <w:widowControl w:val="0"/>
        <w:numPr>
          <w:ilvl w:val="0"/>
          <w:numId w:val="4"/>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35238A">
        <w:rPr>
          <w:rFonts w:ascii="Times New Roman" w:hAnsi="Times New Roman" w:cs="Times New Roman"/>
          <w:sz w:val="28"/>
          <w:szCs w:val="28"/>
        </w:rPr>
        <w:t>численность безработных граждан, зарегистрированных в органах службы занятости населения, по сравнению с аналогичным периодом 2024 года уменьшилась на 1,2 %, и на 01.07.202</w:t>
      </w:r>
      <w:r w:rsidR="00CF6C20" w:rsidRPr="0035238A">
        <w:rPr>
          <w:rFonts w:ascii="Times New Roman" w:hAnsi="Times New Roman" w:cs="Times New Roman"/>
          <w:sz w:val="28"/>
          <w:szCs w:val="28"/>
        </w:rPr>
        <w:t>5</w:t>
      </w:r>
      <w:r w:rsidRPr="0035238A">
        <w:rPr>
          <w:rFonts w:ascii="Times New Roman" w:hAnsi="Times New Roman" w:cs="Times New Roman"/>
          <w:sz w:val="28"/>
          <w:szCs w:val="28"/>
        </w:rPr>
        <w:t xml:space="preserve"> составила 212 человек</w:t>
      </w:r>
      <w:r w:rsidR="00601358">
        <w:rPr>
          <w:rFonts w:ascii="Times New Roman" w:hAnsi="Times New Roman" w:cs="Times New Roman"/>
          <w:sz w:val="28"/>
          <w:szCs w:val="28"/>
        </w:rPr>
        <w:t>;</w:t>
      </w:r>
    </w:p>
    <w:p w:rsidR="00C00F08" w:rsidRPr="0035238A" w:rsidRDefault="00C00F08" w:rsidP="0035238A">
      <w:pPr>
        <w:pStyle w:val="a7"/>
        <w:widowControl w:val="0"/>
        <w:numPr>
          <w:ilvl w:val="0"/>
          <w:numId w:val="4"/>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35238A">
        <w:rPr>
          <w:rFonts w:ascii="Times New Roman" w:hAnsi="Times New Roman" w:cs="Times New Roman"/>
          <w:sz w:val="28"/>
          <w:szCs w:val="28"/>
        </w:rPr>
        <w:t>коэффициент напряженности на рынке труда (отношение численности незанятых граждан к количеству заявленных вакансий, в среднемесячном исчислении) по сравнению с первым полугодием 2024 увеличился</w:t>
      </w:r>
      <w:r w:rsidR="00CF6C20" w:rsidRPr="0035238A">
        <w:rPr>
          <w:rFonts w:ascii="Times New Roman" w:hAnsi="Times New Roman" w:cs="Times New Roman"/>
          <w:sz w:val="28"/>
          <w:szCs w:val="28"/>
        </w:rPr>
        <w:t xml:space="preserve"> </w:t>
      </w:r>
      <w:r w:rsidRPr="0035238A">
        <w:rPr>
          <w:rFonts w:ascii="Times New Roman" w:hAnsi="Times New Roman" w:cs="Times New Roman"/>
          <w:sz w:val="28"/>
          <w:szCs w:val="28"/>
        </w:rPr>
        <w:t>и составил 0,75 единицы (в первом полугодии 2024 года - 0,60 единицы);</w:t>
      </w:r>
    </w:p>
    <w:p w:rsidR="00C00F08" w:rsidRPr="0035238A" w:rsidRDefault="00C00F08" w:rsidP="0035238A">
      <w:pPr>
        <w:pStyle w:val="a7"/>
        <w:widowControl w:val="0"/>
        <w:numPr>
          <w:ilvl w:val="0"/>
          <w:numId w:val="4"/>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35238A">
        <w:rPr>
          <w:rFonts w:ascii="Times New Roman" w:hAnsi="Times New Roman" w:cs="Times New Roman"/>
          <w:sz w:val="28"/>
          <w:szCs w:val="28"/>
        </w:rPr>
        <w:t xml:space="preserve">под риском увольнения в организациях </w:t>
      </w:r>
      <w:r w:rsidRPr="0035238A">
        <w:rPr>
          <w:rFonts w:ascii="Times New Roman" w:hAnsi="Times New Roman" w:cs="Times New Roman"/>
          <w:spacing w:val="-4"/>
          <w:sz w:val="28"/>
          <w:szCs w:val="28"/>
        </w:rPr>
        <w:t xml:space="preserve">находятся 16 человек (на 01.07.2024 - 8 </w:t>
      </w:r>
      <w:r w:rsidRPr="0035238A">
        <w:rPr>
          <w:rFonts w:ascii="Times New Roman" w:hAnsi="Times New Roman" w:cs="Times New Roman"/>
          <w:sz w:val="28"/>
          <w:szCs w:val="28"/>
        </w:rPr>
        <w:t>человек), фактически высвобождено 13 человек (в аналогичном периоде 2024 года -11 человек);</w:t>
      </w:r>
    </w:p>
    <w:p w:rsidR="00C00F08" w:rsidRPr="0035238A" w:rsidRDefault="00C00F08" w:rsidP="0035238A">
      <w:pPr>
        <w:pStyle w:val="a7"/>
        <w:widowControl w:val="0"/>
        <w:numPr>
          <w:ilvl w:val="0"/>
          <w:numId w:val="4"/>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35238A">
        <w:rPr>
          <w:rFonts w:ascii="Times New Roman" w:hAnsi="Times New Roman" w:cs="Times New Roman"/>
          <w:sz w:val="28"/>
          <w:szCs w:val="28"/>
        </w:rPr>
        <w:t xml:space="preserve">в режиме неполной занятости находятся 0 работников </w:t>
      </w:r>
      <w:r w:rsidRPr="0035238A">
        <w:rPr>
          <w:rFonts w:ascii="Times New Roman" w:hAnsi="Times New Roman" w:cs="Times New Roman"/>
          <w:sz w:val="28"/>
          <w:szCs w:val="28"/>
        </w:rPr>
        <w:lastRenderedPageBreak/>
        <w:t>(на 01.07.2024 - 0 работников).</w:t>
      </w:r>
    </w:p>
    <w:p w:rsidR="0035238A" w:rsidRPr="00CB126D" w:rsidRDefault="0035238A" w:rsidP="0035238A">
      <w:pPr>
        <w:pStyle w:val="ae"/>
        <w:ind w:firstLine="709"/>
        <w:jc w:val="both"/>
        <w:rPr>
          <w:rFonts w:ascii="Times New Roman" w:hAnsi="Times New Roman"/>
          <w:sz w:val="28"/>
          <w:szCs w:val="28"/>
        </w:rPr>
      </w:pPr>
      <w:r w:rsidRPr="00CB126D">
        <w:rPr>
          <w:rFonts w:ascii="Times New Roman" w:hAnsi="Times New Roman"/>
          <w:sz w:val="28"/>
          <w:szCs w:val="28"/>
        </w:rPr>
        <w:t>По итогам года ожидается, что уровень зарегистрированной безработицы не превысит 1,</w:t>
      </w:r>
      <w:r>
        <w:rPr>
          <w:rFonts w:ascii="Times New Roman" w:hAnsi="Times New Roman"/>
          <w:sz w:val="28"/>
          <w:szCs w:val="28"/>
        </w:rPr>
        <w:t xml:space="preserve">2 </w:t>
      </w:r>
      <w:r w:rsidRPr="00CB126D">
        <w:rPr>
          <w:rFonts w:ascii="Times New Roman" w:hAnsi="Times New Roman"/>
          <w:sz w:val="28"/>
          <w:szCs w:val="28"/>
        </w:rPr>
        <w:t>%.</w:t>
      </w:r>
    </w:p>
    <w:p w:rsidR="00C00F08" w:rsidRPr="00C00F08" w:rsidRDefault="00C00F08" w:rsidP="00C00F08">
      <w:pPr>
        <w:widowControl w:val="0"/>
        <w:ind w:right="23" w:firstLine="709"/>
        <w:jc w:val="both"/>
        <w:rPr>
          <w:sz w:val="28"/>
          <w:szCs w:val="28"/>
        </w:rPr>
      </w:pPr>
      <w:r w:rsidRPr="00C00F08">
        <w:rPr>
          <w:sz w:val="28"/>
          <w:szCs w:val="28"/>
        </w:rPr>
        <w:t>В первом полугодии 2025 года органами службы занятости населения в рамках государственной программы края «Содействие занятости населения» оказано 2</w:t>
      </w:r>
      <w:r w:rsidR="0096404C">
        <w:rPr>
          <w:sz w:val="28"/>
          <w:szCs w:val="28"/>
        </w:rPr>
        <w:t xml:space="preserve"> </w:t>
      </w:r>
      <w:r w:rsidRPr="00C00F08">
        <w:rPr>
          <w:sz w:val="28"/>
          <w:szCs w:val="28"/>
        </w:rPr>
        <w:t>575 мер государственной поддержки, что на 4,76 % (или на 117 услуг) больше, чем в аналогичном периоде 2024 года.</w:t>
      </w:r>
    </w:p>
    <w:p w:rsidR="00C00F08" w:rsidRPr="00C00F08" w:rsidRDefault="00C00F08" w:rsidP="00C00F08">
      <w:pPr>
        <w:ind w:firstLine="709"/>
        <w:jc w:val="both"/>
        <w:rPr>
          <w:sz w:val="28"/>
          <w:szCs w:val="28"/>
        </w:rPr>
      </w:pPr>
      <w:r w:rsidRPr="00C00F08">
        <w:rPr>
          <w:sz w:val="28"/>
          <w:szCs w:val="28"/>
        </w:rPr>
        <w:t>Для жителей, проживающих в удаленных населенных пунктах, мобильными центрами занятости населения проведено 22 выезда в 4 населенных пунктах.</w:t>
      </w:r>
    </w:p>
    <w:p w:rsidR="00C00F08" w:rsidRPr="00C00F08" w:rsidRDefault="00C00F08" w:rsidP="00C00F08">
      <w:pPr>
        <w:ind w:firstLine="709"/>
        <w:jc w:val="both"/>
        <w:rPr>
          <w:sz w:val="28"/>
          <w:szCs w:val="28"/>
        </w:rPr>
      </w:pPr>
      <w:r w:rsidRPr="00C00F08">
        <w:rPr>
          <w:sz w:val="28"/>
          <w:szCs w:val="28"/>
        </w:rPr>
        <w:t>Продолжалась работа по развитию взаимодействия с работодателями.</w:t>
      </w:r>
    </w:p>
    <w:p w:rsidR="00C00F08" w:rsidRPr="0035238A" w:rsidRDefault="00C00F08" w:rsidP="00F7602C">
      <w:pPr>
        <w:jc w:val="both"/>
        <w:rPr>
          <w:rFonts w:eastAsia="Calibri"/>
          <w:b/>
          <w:i/>
          <w:sz w:val="28"/>
          <w:szCs w:val="28"/>
        </w:rPr>
      </w:pPr>
    </w:p>
    <w:p w:rsidR="00C00F08" w:rsidRPr="0035238A" w:rsidRDefault="00C00F08" w:rsidP="00C00F08">
      <w:pPr>
        <w:rPr>
          <w:b/>
          <w:bCs/>
          <w:i/>
          <w:iCs/>
          <w:sz w:val="28"/>
          <w:szCs w:val="28"/>
        </w:rPr>
      </w:pPr>
      <w:r w:rsidRPr="0035238A">
        <w:rPr>
          <w:b/>
          <w:bCs/>
          <w:i/>
          <w:iCs/>
          <w:sz w:val="28"/>
          <w:szCs w:val="28"/>
        </w:rPr>
        <w:t>УРОВЕНЬ ЖИЗНИ НАСЕЛЕНИЯ</w:t>
      </w:r>
    </w:p>
    <w:p w:rsidR="00C00F08" w:rsidRPr="0035238A" w:rsidRDefault="00C00F08" w:rsidP="00C00F08">
      <w:pPr>
        <w:pStyle w:val="ConsNormal0"/>
        <w:ind w:firstLine="0"/>
        <w:rPr>
          <w:rFonts w:ascii="Times New Roman" w:hAnsi="Times New Roman" w:cs="Times New Roman"/>
          <w:b/>
          <w:i/>
          <w:sz w:val="28"/>
          <w:szCs w:val="28"/>
        </w:rPr>
      </w:pPr>
    </w:p>
    <w:p w:rsidR="00C00F08" w:rsidRDefault="00C00F08" w:rsidP="00C00F08">
      <w:pPr>
        <w:widowControl w:val="0"/>
        <w:tabs>
          <w:tab w:val="left" w:pos="4536"/>
        </w:tabs>
        <w:spacing w:line="232" w:lineRule="auto"/>
        <w:ind w:firstLine="709"/>
        <w:jc w:val="both"/>
        <w:rPr>
          <w:rFonts w:eastAsia="Calibri"/>
          <w:bCs/>
          <w:sz w:val="28"/>
          <w:szCs w:val="28"/>
        </w:rPr>
      </w:pPr>
      <w:r w:rsidRPr="0035238A">
        <w:rPr>
          <w:rFonts w:eastAsia="Calibri"/>
          <w:bCs/>
          <w:sz w:val="28"/>
          <w:szCs w:val="28"/>
        </w:rPr>
        <w:t>В структуре денежных доходов населения</w:t>
      </w:r>
      <w:r w:rsidR="00B659AB">
        <w:rPr>
          <w:rFonts w:eastAsia="Calibri"/>
          <w:bCs/>
          <w:sz w:val="28"/>
          <w:szCs w:val="28"/>
        </w:rPr>
        <w:t xml:space="preserve"> округа</w:t>
      </w:r>
      <w:r w:rsidRPr="0035238A">
        <w:rPr>
          <w:rFonts w:eastAsia="Calibri"/>
          <w:bCs/>
          <w:sz w:val="28"/>
          <w:szCs w:val="28"/>
        </w:rPr>
        <w:t xml:space="preserve"> фонд заработной платы работников организаций</w:t>
      </w:r>
      <w:r w:rsidR="00B659AB">
        <w:rPr>
          <w:rFonts w:eastAsia="Calibri"/>
          <w:bCs/>
          <w:sz w:val="28"/>
          <w:szCs w:val="28"/>
        </w:rPr>
        <w:t xml:space="preserve"> составляет</w:t>
      </w:r>
      <w:r w:rsidRPr="0035238A">
        <w:rPr>
          <w:rFonts w:eastAsia="Calibri"/>
          <w:bCs/>
          <w:sz w:val="28"/>
          <w:szCs w:val="28"/>
        </w:rPr>
        <w:t xml:space="preserve"> более </w:t>
      </w:r>
      <w:r w:rsidR="00462844">
        <w:rPr>
          <w:rFonts w:eastAsia="Calibri"/>
          <w:bCs/>
          <w:sz w:val="28"/>
          <w:szCs w:val="28"/>
        </w:rPr>
        <w:t>71,6</w:t>
      </w:r>
      <w:r w:rsidRPr="0035238A">
        <w:rPr>
          <w:rFonts w:eastAsia="Calibri"/>
          <w:bCs/>
          <w:sz w:val="28"/>
          <w:szCs w:val="28"/>
        </w:rPr>
        <w:t xml:space="preserve"> % от общего объема денежных доходов населения. В январе - июне 2025 года фонд заработной платы, начисленной работникам организаций, </w:t>
      </w:r>
      <w:r w:rsidRPr="00B37F8D">
        <w:rPr>
          <w:rFonts w:eastAsia="Calibri"/>
          <w:bCs/>
          <w:sz w:val="28"/>
          <w:szCs w:val="28"/>
        </w:rPr>
        <w:t>составил 1 293,01 млн. рублей и увеличился номинально на 12</w:t>
      </w:r>
      <w:r w:rsidR="0035238A" w:rsidRPr="00B37F8D">
        <w:rPr>
          <w:rFonts w:eastAsia="Calibri"/>
          <w:bCs/>
          <w:sz w:val="28"/>
          <w:szCs w:val="28"/>
        </w:rPr>
        <w:t>,</w:t>
      </w:r>
      <w:r w:rsidRPr="00B37F8D">
        <w:rPr>
          <w:rFonts w:eastAsia="Calibri"/>
          <w:bCs/>
          <w:sz w:val="28"/>
          <w:szCs w:val="28"/>
        </w:rPr>
        <w:t>83 % по сравнению с январем -</w:t>
      </w:r>
      <w:r w:rsidRPr="00B37F8D">
        <w:rPr>
          <w:rFonts w:eastAsia="Calibri"/>
          <w:bCs/>
          <w:sz w:val="28"/>
          <w:szCs w:val="28"/>
          <w:lang w:val="en-US"/>
        </w:rPr>
        <w:t> </w:t>
      </w:r>
      <w:r w:rsidRPr="00B37F8D">
        <w:rPr>
          <w:rFonts w:eastAsia="Calibri"/>
          <w:bCs/>
          <w:sz w:val="28"/>
          <w:szCs w:val="28"/>
        </w:rPr>
        <w:t>июнем 2024</w:t>
      </w:r>
      <w:r w:rsidRPr="0035238A">
        <w:rPr>
          <w:rFonts w:eastAsia="Calibri"/>
          <w:bCs/>
          <w:sz w:val="28"/>
          <w:szCs w:val="28"/>
        </w:rPr>
        <w:t xml:space="preserve"> года. Среднемесячная заработная плата сложилась в размере 58</w:t>
      </w:r>
      <w:r w:rsidRPr="0035238A">
        <w:rPr>
          <w:rFonts w:eastAsia="Calibri"/>
          <w:bCs/>
          <w:sz w:val="28"/>
          <w:szCs w:val="28"/>
          <w:lang w:val="en-US"/>
        </w:rPr>
        <w:t> </w:t>
      </w:r>
      <w:r w:rsidRPr="0035238A">
        <w:rPr>
          <w:rFonts w:eastAsia="Calibri"/>
          <w:bCs/>
          <w:sz w:val="28"/>
          <w:szCs w:val="28"/>
        </w:rPr>
        <w:t>231,89 рублей.</w:t>
      </w:r>
    </w:p>
    <w:p w:rsidR="00C00F08" w:rsidRPr="0035238A" w:rsidRDefault="00C00F08" w:rsidP="00C00F08">
      <w:pPr>
        <w:widowControl w:val="0"/>
        <w:autoSpaceDE w:val="0"/>
        <w:autoSpaceDN w:val="0"/>
        <w:adjustRightInd w:val="0"/>
        <w:spacing w:line="232" w:lineRule="auto"/>
        <w:ind w:firstLine="709"/>
        <w:jc w:val="both"/>
        <w:rPr>
          <w:snapToGrid w:val="0"/>
          <w:sz w:val="28"/>
          <w:szCs w:val="28"/>
        </w:rPr>
      </w:pPr>
      <w:proofErr w:type="gramStart"/>
      <w:r w:rsidRPr="0035238A">
        <w:rPr>
          <w:snapToGrid w:val="0"/>
          <w:sz w:val="28"/>
          <w:szCs w:val="28"/>
        </w:rPr>
        <w:t xml:space="preserve">Рост заработной платы в бюджетной сфере в первом полугодии 2025 года обеспечен с 01.01.2025 ежемесячной выплатой работникам в размере </w:t>
      </w:r>
      <w:r w:rsidR="00462844">
        <w:rPr>
          <w:snapToGrid w:val="0"/>
          <w:sz w:val="28"/>
          <w:szCs w:val="28"/>
        </w:rPr>
        <w:br/>
      </w:r>
      <w:r w:rsidRPr="0035238A">
        <w:rPr>
          <w:snapToGrid w:val="0"/>
          <w:sz w:val="28"/>
          <w:szCs w:val="28"/>
        </w:rPr>
        <w:t>3,2 тыс. рублей с начислением на неё районного коэффициента и процентной надбавки за стаж работы в районах Крайнего Севера и приравненных к ним местностях, а также в местностях с особыми климатическими условиями.</w:t>
      </w:r>
      <w:proofErr w:type="gramEnd"/>
      <w:r w:rsidRPr="0035238A">
        <w:rPr>
          <w:snapToGrid w:val="0"/>
          <w:sz w:val="28"/>
          <w:szCs w:val="28"/>
        </w:rPr>
        <w:t xml:space="preserve"> На рост заработной платы повлияло повышение до 22 440 рублей с 01.01.2025 минимального </w:t>
      </w:r>
      <w:proofErr w:type="gramStart"/>
      <w:r w:rsidRPr="0035238A">
        <w:rPr>
          <w:snapToGrid w:val="0"/>
          <w:sz w:val="28"/>
          <w:szCs w:val="28"/>
        </w:rPr>
        <w:t>размера оплаты труда</w:t>
      </w:r>
      <w:proofErr w:type="gramEnd"/>
      <w:r w:rsidRPr="0035238A">
        <w:rPr>
          <w:snapToGrid w:val="0"/>
          <w:sz w:val="28"/>
          <w:szCs w:val="28"/>
        </w:rPr>
        <w:t>.</w:t>
      </w:r>
    </w:p>
    <w:p w:rsidR="00C00F08" w:rsidRPr="0035238A" w:rsidRDefault="00C00F08" w:rsidP="00C00F08">
      <w:pPr>
        <w:widowControl w:val="0"/>
        <w:autoSpaceDE w:val="0"/>
        <w:autoSpaceDN w:val="0"/>
        <w:adjustRightInd w:val="0"/>
        <w:spacing w:line="232" w:lineRule="auto"/>
        <w:ind w:firstLine="709"/>
        <w:jc w:val="both"/>
        <w:rPr>
          <w:snapToGrid w:val="0"/>
          <w:sz w:val="28"/>
          <w:szCs w:val="28"/>
        </w:rPr>
      </w:pPr>
      <w:r w:rsidRPr="0035238A">
        <w:rPr>
          <w:snapToGrid w:val="0"/>
          <w:sz w:val="28"/>
          <w:szCs w:val="28"/>
        </w:rPr>
        <w:t>В реальном секторе экономики среднемесячная начисленная заработная плата в январе - июне 2025 года составила 43 073,05 рублей и увеличилась номинально по сравнению с январем - июнем 2024 года на 21,16 %.</w:t>
      </w:r>
    </w:p>
    <w:p w:rsidR="00C00F08" w:rsidRPr="0035238A" w:rsidRDefault="00C00F08" w:rsidP="00C00F08">
      <w:pPr>
        <w:widowControl w:val="0"/>
        <w:autoSpaceDE w:val="0"/>
        <w:autoSpaceDN w:val="0"/>
        <w:adjustRightInd w:val="0"/>
        <w:spacing w:line="232" w:lineRule="auto"/>
        <w:ind w:firstLine="709"/>
        <w:jc w:val="both"/>
        <w:rPr>
          <w:snapToGrid w:val="0"/>
          <w:sz w:val="28"/>
          <w:szCs w:val="28"/>
        </w:rPr>
      </w:pPr>
      <w:r w:rsidRPr="0035238A">
        <w:rPr>
          <w:snapToGrid w:val="0"/>
          <w:sz w:val="28"/>
          <w:szCs w:val="28"/>
        </w:rPr>
        <w:t xml:space="preserve">По </w:t>
      </w:r>
      <w:r w:rsidR="004D0C8A" w:rsidRPr="0035238A">
        <w:rPr>
          <w:snapToGrid w:val="0"/>
          <w:sz w:val="28"/>
          <w:szCs w:val="28"/>
        </w:rPr>
        <w:t>оценке 2025</w:t>
      </w:r>
      <w:r w:rsidRPr="0035238A">
        <w:rPr>
          <w:snapToGrid w:val="0"/>
          <w:sz w:val="28"/>
          <w:szCs w:val="28"/>
        </w:rPr>
        <w:t xml:space="preserve"> год</w:t>
      </w:r>
      <w:r w:rsidR="00B659AB">
        <w:rPr>
          <w:snapToGrid w:val="0"/>
          <w:sz w:val="28"/>
          <w:szCs w:val="28"/>
        </w:rPr>
        <w:t>а</w:t>
      </w:r>
      <w:r w:rsidRPr="0035238A">
        <w:rPr>
          <w:snapToGrid w:val="0"/>
          <w:sz w:val="28"/>
          <w:szCs w:val="28"/>
        </w:rPr>
        <w:t xml:space="preserve"> среднемесячная начисленная заработная плата достигнет 64 034,74 рубля, что выше уровня 2024 года на 16,02 % (2024 год -55 193,05 рубля). </w:t>
      </w:r>
    </w:p>
    <w:p w:rsidR="00C00F08" w:rsidRPr="0035238A" w:rsidRDefault="00C00F08" w:rsidP="00C00F08">
      <w:pPr>
        <w:widowControl w:val="0"/>
        <w:autoSpaceDE w:val="0"/>
        <w:autoSpaceDN w:val="0"/>
        <w:adjustRightInd w:val="0"/>
        <w:spacing w:line="232" w:lineRule="auto"/>
        <w:ind w:firstLine="709"/>
        <w:jc w:val="both"/>
        <w:rPr>
          <w:snapToGrid w:val="0"/>
          <w:sz w:val="28"/>
          <w:szCs w:val="28"/>
        </w:rPr>
      </w:pPr>
      <w:r w:rsidRPr="0035238A">
        <w:rPr>
          <w:snapToGrid w:val="0"/>
          <w:sz w:val="28"/>
          <w:szCs w:val="28"/>
        </w:rPr>
        <w:t>Заработная плата сложилась значительно ниже среднекраевого значения в</w:t>
      </w:r>
      <w:r w:rsidRPr="0035238A">
        <w:rPr>
          <w:snapToGrid w:val="0"/>
          <w:sz w:val="28"/>
          <w:szCs w:val="28"/>
          <w:lang w:val="en-US"/>
        </w:rPr>
        <w:t> </w:t>
      </w:r>
      <w:r w:rsidRPr="0035238A">
        <w:rPr>
          <w:snapToGrid w:val="0"/>
          <w:sz w:val="28"/>
          <w:szCs w:val="28"/>
        </w:rPr>
        <w:t>сельском хозяйстве (43 073,00 рубля), в</w:t>
      </w:r>
      <w:r w:rsidRPr="0035238A">
        <w:rPr>
          <w:snapToGrid w:val="0"/>
          <w:sz w:val="28"/>
          <w:szCs w:val="28"/>
          <w:lang w:val="en-US"/>
        </w:rPr>
        <w:t> </w:t>
      </w:r>
      <w:r w:rsidRPr="0035238A">
        <w:rPr>
          <w:snapToGrid w:val="0"/>
          <w:sz w:val="28"/>
          <w:szCs w:val="28"/>
        </w:rPr>
        <w:t>сфере общественного питания (44 616,66 рублей), в торговле (34 517,07 рублей).</w:t>
      </w:r>
    </w:p>
    <w:p w:rsidR="00C00F08" w:rsidRPr="0035238A" w:rsidRDefault="00C00F08" w:rsidP="00C00F08">
      <w:pPr>
        <w:widowControl w:val="0"/>
        <w:spacing w:line="232" w:lineRule="auto"/>
        <w:ind w:firstLine="709"/>
        <w:jc w:val="both"/>
        <w:rPr>
          <w:rFonts w:eastAsia="Calibri"/>
          <w:snapToGrid w:val="0"/>
          <w:sz w:val="28"/>
          <w:szCs w:val="28"/>
        </w:rPr>
      </w:pPr>
      <w:r w:rsidRPr="0035238A">
        <w:rPr>
          <w:snapToGrid w:val="0"/>
          <w:sz w:val="28"/>
          <w:szCs w:val="28"/>
        </w:rPr>
        <w:t xml:space="preserve">По данным </w:t>
      </w:r>
      <w:proofErr w:type="spellStart"/>
      <w:r w:rsidRPr="0035238A">
        <w:rPr>
          <w:snapToGrid w:val="0"/>
          <w:sz w:val="28"/>
          <w:szCs w:val="28"/>
        </w:rPr>
        <w:t>Красноярскстата</w:t>
      </w:r>
      <w:proofErr w:type="spellEnd"/>
      <w:r w:rsidRPr="0035238A">
        <w:rPr>
          <w:snapToGrid w:val="0"/>
          <w:sz w:val="28"/>
          <w:szCs w:val="28"/>
        </w:rPr>
        <w:t xml:space="preserve"> на</w:t>
      </w:r>
      <w:r w:rsidRPr="0035238A">
        <w:rPr>
          <w:snapToGrid w:val="0"/>
          <w:sz w:val="28"/>
          <w:szCs w:val="28"/>
          <w:lang w:val="en-US"/>
        </w:rPr>
        <w:t> </w:t>
      </w:r>
      <w:r w:rsidRPr="0035238A">
        <w:rPr>
          <w:snapToGrid w:val="0"/>
          <w:sz w:val="28"/>
          <w:szCs w:val="28"/>
        </w:rPr>
        <w:t>01.07.2025 задолженность по заработной плате перед работниками организаций отсутствует.</w:t>
      </w:r>
      <w:r w:rsidRPr="0035238A">
        <w:rPr>
          <w:rFonts w:eastAsia="Calibri"/>
          <w:snapToGrid w:val="0"/>
          <w:sz w:val="28"/>
          <w:szCs w:val="28"/>
        </w:rPr>
        <w:t xml:space="preserve"> </w:t>
      </w:r>
    </w:p>
    <w:p w:rsidR="00C00F08" w:rsidRPr="0035238A" w:rsidRDefault="00C00F08" w:rsidP="00C00F08">
      <w:pPr>
        <w:widowControl w:val="0"/>
        <w:spacing w:line="232" w:lineRule="auto"/>
        <w:ind w:firstLine="709"/>
        <w:jc w:val="both"/>
        <w:rPr>
          <w:noProof/>
          <w:snapToGrid w:val="0"/>
          <w:sz w:val="28"/>
          <w:szCs w:val="28"/>
        </w:rPr>
      </w:pPr>
      <w:r w:rsidRPr="0035238A">
        <w:rPr>
          <w:rFonts w:eastAsia="Calibri"/>
          <w:bCs/>
          <w:sz w:val="28"/>
          <w:szCs w:val="28"/>
        </w:rPr>
        <w:t xml:space="preserve">Вторым по величине источником формирования денежных доходов населения района являются социальные выплаты. С 1 января 2025 года страховые пенсии были проиндексированы на 7,3%, а в феврале 2025 года была проведена </w:t>
      </w:r>
      <w:proofErr w:type="spellStart"/>
      <w:r w:rsidR="00B659AB" w:rsidRPr="0035238A">
        <w:rPr>
          <w:rFonts w:eastAsia="Calibri"/>
          <w:bCs/>
          <w:sz w:val="28"/>
          <w:szCs w:val="28"/>
        </w:rPr>
        <w:t>доиндексаци</w:t>
      </w:r>
      <w:r w:rsidR="00B659AB">
        <w:rPr>
          <w:rFonts w:eastAsia="Calibri"/>
          <w:bCs/>
          <w:sz w:val="28"/>
          <w:szCs w:val="28"/>
        </w:rPr>
        <w:t>я</w:t>
      </w:r>
      <w:proofErr w:type="spellEnd"/>
      <w:r w:rsidRPr="0035238A">
        <w:rPr>
          <w:rFonts w:eastAsia="Calibri"/>
          <w:bCs/>
          <w:sz w:val="28"/>
          <w:szCs w:val="28"/>
        </w:rPr>
        <w:t xml:space="preserve"> еще на 2,2%, что в сумме составило 9,5%, с 1 апреля </w:t>
      </w:r>
      <w:r w:rsidR="00B659AB">
        <w:rPr>
          <w:rFonts w:eastAsia="Calibri"/>
          <w:bCs/>
          <w:sz w:val="28"/>
          <w:szCs w:val="28"/>
        </w:rPr>
        <w:t>увеличение</w:t>
      </w:r>
      <w:r w:rsidRPr="0035238A">
        <w:rPr>
          <w:rFonts w:eastAsia="Calibri"/>
          <w:bCs/>
          <w:sz w:val="28"/>
          <w:szCs w:val="28"/>
        </w:rPr>
        <w:t xml:space="preserve"> на 14,75 % социальных пенсий. </w:t>
      </w:r>
    </w:p>
    <w:p w:rsidR="001E15E2" w:rsidRPr="0035238A" w:rsidRDefault="00C00F08" w:rsidP="00F7602C">
      <w:pPr>
        <w:spacing w:line="232" w:lineRule="auto"/>
        <w:ind w:firstLine="709"/>
        <w:jc w:val="both"/>
        <w:rPr>
          <w:sz w:val="28"/>
          <w:szCs w:val="28"/>
        </w:rPr>
      </w:pPr>
      <w:r w:rsidRPr="0035238A">
        <w:rPr>
          <w:sz w:val="28"/>
          <w:szCs w:val="28"/>
        </w:rPr>
        <w:lastRenderedPageBreak/>
        <w:t>По оценке</w:t>
      </w:r>
      <w:r w:rsidR="00B659AB">
        <w:rPr>
          <w:sz w:val="28"/>
          <w:szCs w:val="28"/>
        </w:rPr>
        <w:t xml:space="preserve"> 2025 года </w:t>
      </w:r>
      <w:r w:rsidRPr="0035238A">
        <w:rPr>
          <w:sz w:val="28"/>
          <w:szCs w:val="28"/>
        </w:rPr>
        <w:t>среднедушевой денежный доход увеличи</w:t>
      </w:r>
      <w:r w:rsidR="00B659AB">
        <w:rPr>
          <w:sz w:val="28"/>
          <w:szCs w:val="28"/>
        </w:rPr>
        <w:t>тся</w:t>
      </w:r>
      <w:r w:rsidRPr="0035238A">
        <w:rPr>
          <w:sz w:val="28"/>
          <w:szCs w:val="28"/>
        </w:rPr>
        <w:t xml:space="preserve"> к уровню 2024 года на 17,98% </w:t>
      </w:r>
      <w:r w:rsidR="00B659AB">
        <w:rPr>
          <w:sz w:val="28"/>
          <w:szCs w:val="28"/>
        </w:rPr>
        <w:t xml:space="preserve">и составит </w:t>
      </w:r>
      <w:r w:rsidRPr="0035238A">
        <w:rPr>
          <w:sz w:val="28"/>
          <w:szCs w:val="28"/>
        </w:rPr>
        <w:t>36 604,71 рублей (2024 год – 31 026,59 рублей) при реальном темпе роста среднедушевого денежного дохода на уровне 107,06%.</w:t>
      </w:r>
    </w:p>
    <w:p w:rsidR="00C82BEC" w:rsidRDefault="00C82BEC" w:rsidP="001C1B2D">
      <w:pPr>
        <w:spacing w:line="232" w:lineRule="auto"/>
        <w:jc w:val="both"/>
        <w:rPr>
          <w:sz w:val="28"/>
          <w:szCs w:val="28"/>
        </w:rPr>
      </w:pPr>
    </w:p>
    <w:p w:rsidR="00C82BEC" w:rsidRPr="00F7602C" w:rsidRDefault="00C82BEC" w:rsidP="001C1B2D">
      <w:pPr>
        <w:spacing w:line="232" w:lineRule="auto"/>
        <w:jc w:val="both"/>
        <w:rPr>
          <w:sz w:val="28"/>
          <w:szCs w:val="28"/>
        </w:rPr>
      </w:pPr>
    </w:p>
    <w:p w:rsidR="00E96C43" w:rsidRPr="00C00F08" w:rsidRDefault="00E96C43" w:rsidP="00E96C43">
      <w:pPr>
        <w:rPr>
          <w:b/>
          <w:bCs/>
          <w:i/>
          <w:iCs/>
          <w:sz w:val="28"/>
          <w:szCs w:val="28"/>
        </w:rPr>
      </w:pPr>
      <w:r w:rsidRPr="00C00F08">
        <w:rPr>
          <w:b/>
          <w:bCs/>
          <w:i/>
          <w:iCs/>
          <w:sz w:val="28"/>
          <w:szCs w:val="28"/>
        </w:rPr>
        <w:t>РАЗВИТИЕ ОТРАСЛЕЙ СОЦИАЛЬНОЙ СФЕРЫ</w:t>
      </w:r>
    </w:p>
    <w:p w:rsidR="006B462F" w:rsidRPr="00C00F08" w:rsidRDefault="006B462F" w:rsidP="00E96C43">
      <w:pPr>
        <w:rPr>
          <w:b/>
          <w:bCs/>
          <w:i/>
          <w:iCs/>
          <w:sz w:val="28"/>
          <w:szCs w:val="28"/>
        </w:rPr>
      </w:pPr>
    </w:p>
    <w:p w:rsidR="00E96C43" w:rsidRPr="006B462F" w:rsidRDefault="00E96C43" w:rsidP="00E96C43">
      <w:pPr>
        <w:rPr>
          <w:b/>
          <w:bCs/>
          <w:i/>
          <w:iCs/>
          <w:sz w:val="28"/>
          <w:szCs w:val="28"/>
        </w:rPr>
      </w:pPr>
      <w:r w:rsidRPr="009F0210">
        <w:rPr>
          <w:b/>
          <w:bCs/>
          <w:i/>
          <w:iCs/>
          <w:sz w:val="28"/>
          <w:szCs w:val="28"/>
        </w:rPr>
        <w:t>ОБРАЗОВАНИЕ</w:t>
      </w:r>
    </w:p>
    <w:p w:rsidR="00E96C43" w:rsidRPr="006B462F" w:rsidRDefault="00E96C43" w:rsidP="00E96C43">
      <w:pPr>
        <w:rPr>
          <w:b/>
          <w:bCs/>
          <w:i/>
          <w:iCs/>
          <w:sz w:val="28"/>
          <w:szCs w:val="28"/>
        </w:rPr>
      </w:pPr>
    </w:p>
    <w:p w:rsidR="009F0210" w:rsidRPr="009F0210" w:rsidRDefault="009F0210" w:rsidP="009F0210">
      <w:pPr>
        <w:pStyle w:val="14"/>
        <w:ind w:firstLine="709"/>
        <w:rPr>
          <w:bCs/>
        </w:rPr>
      </w:pPr>
      <w:r w:rsidRPr="009F0210">
        <w:t>Стратегической целью политики в области образования в</w:t>
      </w:r>
      <w:r w:rsidR="00CB2D59">
        <w:t xml:space="preserve"> округе</w:t>
      </w:r>
      <w:r w:rsidRPr="009F0210">
        <w:t xml:space="preserve"> остается повышение доступности качественного образования, соответствующего требованиям развития экономики </w:t>
      </w:r>
      <w:r w:rsidR="00CB2D59">
        <w:rPr>
          <w:bCs/>
        </w:rPr>
        <w:t>округа</w:t>
      </w:r>
      <w:r w:rsidRPr="009F0210">
        <w:rPr>
          <w:bCs/>
        </w:rPr>
        <w:t xml:space="preserve"> и потребностям граждан.</w:t>
      </w:r>
    </w:p>
    <w:p w:rsidR="009F0210" w:rsidRPr="009F0210" w:rsidRDefault="009F0210" w:rsidP="009F0210">
      <w:pPr>
        <w:pStyle w:val="14"/>
        <w:ind w:firstLine="709"/>
        <w:rPr>
          <w:i/>
        </w:rPr>
      </w:pPr>
      <w:r w:rsidRPr="009F0210">
        <w:rPr>
          <w:i/>
        </w:rPr>
        <w:t xml:space="preserve">Дошкольное образование </w:t>
      </w:r>
      <w:r w:rsidRPr="009F0210">
        <w:t>в округе</w:t>
      </w:r>
      <w:r w:rsidRPr="00CB2D59">
        <w:rPr>
          <w:iCs/>
        </w:rPr>
        <w:t xml:space="preserve"> представлено</w:t>
      </w:r>
      <w:r w:rsidRPr="009F0210">
        <w:t xml:space="preserve"> 12 муниципальными дошкольными образовательными учреждениями и 5 филиалами муниципальных дошкольных образовательных учреждений. </w:t>
      </w:r>
    </w:p>
    <w:p w:rsidR="009F0210" w:rsidRPr="009F0210" w:rsidRDefault="009F0210" w:rsidP="009F0210">
      <w:pPr>
        <w:pStyle w:val="14"/>
        <w:ind w:firstLine="709"/>
      </w:pPr>
      <w:r w:rsidRPr="00CB2D59">
        <w:t>В первом полугодии 2025 года услугой дошкольного образования и/или услугой присмотра и ухода в ДТМО охвачено 975 детей или 73,3%</w:t>
      </w:r>
      <w:r w:rsidR="00CB2D59" w:rsidRPr="00CB2D59">
        <w:t xml:space="preserve"> от общего количества детей дошкольного возраста, проживающих на территории округа</w:t>
      </w:r>
      <w:r w:rsidRPr="00CB2D59">
        <w:t>. Доступность</w:t>
      </w:r>
      <w:r w:rsidRPr="009F0210">
        <w:t xml:space="preserve"> дошкольного образования для детей в возрасте от 3 до 7 лет по состоянию на 01.07.2025 составило 100 %.</w:t>
      </w:r>
    </w:p>
    <w:p w:rsidR="009F0210" w:rsidRPr="009F0210" w:rsidRDefault="009F0210" w:rsidP="009F0210">
      <w:pPr>
        <w:pStyle w:val="14"/>
        <w:ind w:firstLine="709"/>
        <w:rPr>
          <w:bCs/>
          <w:i/>
          <w:snapToGrid w:val="0"/>
        </w:rPr>
      </w:pPr>
      <w:r w:rsidRPr="009F0210">
        <w:rPr>
          <w:bCs/>
          <w:i/>
          <w:snapToGrid w:val="0"/>
        </w:rPr>
        <w:t>Сравнение годовой оценки с прогнозируемыми параметрами приведено в таблице.</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977"/>
        <w:gridCol w:w="1129"/>
        <w:gridCol w:w="1134"/>
        <w:gridCol w:w="1418"/>
        <w:gridCol w:w="1134"/>
        <w:gridCol w:w="1564"/>
      </w:tblGrid>
      <w:tr w:rsidR="009F0210" w:rsidRPr="00D1316C" w:rsidTr="000553F8">
        <w:trPr>
          <w:trHeight w:val="461"/>
          <w:tblHeader/>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widowControl w:val="0"/>
              <w:jc w:val="center"/>
              <w:rPr>
                <w:rFonts w:ascii="Calibri" w:eastAsia="Calibri" w:hAnsi="Calibri" w:cs="Calibri"/>
                <w:i/>
                <w:lang w:eastAsia="en-US"/>
              </w:rPr>
            </w:pPr>
            <w:r w:rsidRPr="00D1316C">
              <w:rPr>
                <w:i/>
              </w:rPr>
              <w:t>Наименование показателей</w:t>
            </w:r>
          </w:p>
        </w:tc>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widowControl w:val="0"/>
              <w:ind w:left="-113" w:right="-103"/>
              <w:jc w:val="center"/>
              <w:rPr>
                <w:rFonts w:ascii="Calibri" w:eastAsia="Calibri" w:hAnsi="Calibri" w:cs="Calibri"/>
                <w:i/>
                <w:lang w:eastAsia="en-US"/>
              </w:rPr>
            </w:pPr>
            <w:r w:rsidRPr="00D1316C">
              <w:rPr>
                <w:i/>
              </w:rPr>
              <w:t xml:space="preserve">Единица </w:t>
            </w:r>
            <w:r w:rsidRPr="00D1316C">
              <w:rPr>
                <w:i/>
              </w:rPr>
              <w:br/>
              <w:t>измерения</w:t>
            </w:r>
          </w:p>
        </w:tc>
        <w:tc>
          <w:tcPr>
            <w:tcW w:w="1134" w:type="dxa"/>
            <w:tcBorders>
              <w:top w:val="single" w:sz="4" w:space="0" w:color="auto"/>
              <w:left w:val="single" w:sz="4" w:space="0" w:color="auto"/>
              <w:bottom w:val="single" w:sz="4" w:space="0" w:color="auto"/>
              <w:right w:val="single" w:sz="4" w:space="0" w:color="auto"/>
            </w:tcBorders>
          </w:tcPr>
          <w:p w:rsidR="009F0210" w:rsidRPr="00D1316C" w:rsidRDefault="009F0210" w:rsidP="000553F8">
            <w:pPr>
              <w:widowControl w:val="0"/>
              <w:jc w:val="center"/>
              <w:rPr>
                <w:i/>
              </w:rPr>
            </w:pPr>
            <w:r w:rsidRPr="00D1316C">
              <w:rPr>
                <w:i/>
              </w:rPr>
              <w:t xml:space="preserve">Факт </w:t>
            </w:r>
            <w:r w:rsidRPr="00D1316C">
              <w:rPr>
                <w:i/>
              </w:rPr>
              <w:br/>
              <w:t>202</w:t>
            </w:r>
            <w:r w:rsidR="00CB2D59">
              <w:rPr>
                <w:i/>
              </w:rPr>
              <w:t>4</w:t>
            </w:r>
            <w:r w:rsidRPr="00D1316C">
              <w:rPr>
                <w:i/>
              </w:rPr>
              <w:t xml:space="preserve"> года</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widowControl w:val="0"/>
              <w:ind w:left="-113" w:right="-104"/>
              <w:jc w:val="center"/>
              <w:rPr>
                <w:rFonts w:ascii="Calibri" w:eastAsia="Calibri" w:hAnsi="Calibri" w:cs="Calibri"/>
                <w:i/>
                <w:lang w:eastAsia="en-US"/>
              </w:rPr>
            </w:pPr>
            <w:r w:rsidRPr="00D1316C">
              <w:rPr>
                <w:i/>
              </w:rPr>
              <w:t xml:space="preserve">Прогноз </w:t>
            </w:r>
            <w:r w:rsidRPr="00D1316C">
              <w:rPr>
                <w:i/>
              </w:rPr>
              <w:br/>
              <w:t>на 20</w:t>
            </w:r>
            <w:r w:rsidR="00CB2D59">
              <w:rPr>
                <w:i/>
              </w:rPr>
              <w:t>25</w:t>
            </w:r>
            <w:r w:rsidRPr="00D1316C">
              <w:rPr>
                <w:i/>
              </w:rPr>
              <w:t xml:space="preserve"> год</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widowControl w:val="0"/>
              <w:ind w:left="-108" w:right="-103"/>
              <w:jc w:val="center"/>
              <w:rPr>
                <w:rFonts w:ascii="Calibri" w:eastAsia="Calibri" w:hAnsi="Calibri" w:cs="Calibri"/>
                <w:i/>
                <w:lang w:eastAsia="en-US"/>
              </w:rPr>
            </w:pPr>
            <w:r w:rsidRPr="00D1316C">
              <w:rPr>
                <w:i/>
              </w:rPr>
              <w:t xml:space="preserve">Оценка </w:t>
            </w:r>
            <w:r w:rsidRPr="00D1316C">
              <w:rPr>
                <w:i/>
              </w:rPr>
              <w:br/>
              <w:t>202</w:t>
            </w:r>
            <w:r w:rsidR="00CB2D59">
              <w:rPr>
                <w:i/>
              </w:rPr>
              <w:t>5</w:t>
            </w:r>
            <w:r w:rsidRPr="00D1316C">
              <w:rPr>
                <w:i/>
              </w:rPr>
              <w:t xml:space="preserve"> года</w:t>
            </w:r>
          </w:p>
        </w:tc>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widowControl w:val="0"/>
              <w:jc w:val="center"/>
              <w:rPr>
                <w:i/>
              </w:rPr>
            </w:pPr>
            <w:r w:rsidRPr="00D1316C">
              <w:rPr>
                <w:i/>
              </w:rPr>
              <w:t>Отклонение от прогноза</w:t>
            </w:r>
          </w:p>
        </w:tc>
      </w:tr>
      <w:tr w:rsidR="009F0210" w:rsidRPr="00D1316C" w:rsidTr="000553F8">
        <w:trPr>
          <w:trHeight w:val="845"/>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pStyle w:val="14"/>
              <w:ind w:firstLine="0"/>
              <w:rPr>
                <w:rFonts w:eastAsiaTheme="minorHAnsi"/>
                <w:i/>
                <w:sz w:val="24"/>
                <w:szCs w:val="24"/>
              </w:rPr>
            </w:pPr>
            <w:r w:rsidRPr="00D1316C">
              <w:rPr>
                <w:i/>
                <w:iCs/>
                <w:sz w:val="24"/>
                <w:szCs w:val="24"/>
              </w:rPr>
              <w:t>Доступность дошкольного образования в возрасте от 3 до 7 лет</w:t>
            </w:r>
          </w:p>
        </w:tc>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pStyle w:val="14"/>
              <w:ind w:hanging="113"/>
              <w:jc w:val="center"/>
              <w:rPr>
                <w:rFonts w:eastAsiaTheme="minorHAnsi"/>
                <w:i/>
                <w:sz w:val="24"/>
                <w:szCs w:val="24"/>
              </w:rPr>
            </w:pPr>
            <w:r w:rsidRPr="00D1316C">
              <w:rPr>
                <w:i/>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9F0210" w:rsidRPr="00D1316C" w:rsidRDefault="009F0210" w:rsidP="000553F8">
            <w:pPr>
              <w:pStyle w:val="14"/>
              <w:ind w:firstLine="0"/>
              <w:jc w:val="center"/>
              <w:rPr>
                <w:i/>
                <w:iCs/>
                <w:sz w:val="24"/>
                <w:szCs w:val="24"/>
              </w:rPr>
            </w:pPr>
            <w:r w:rsidRPr="00D1316C">
              <w:rPr>
                <w:i/>
                <w:iCs/>
                <w:sz w:val="24"/>
                <w:szCs w:val="24"/>
              </w:rPr>
              <w:t>100,0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pStyle w:val="14"/>
              <w:ind w:firstLine="0"/>
              <w:jc w:val="center"/>
              <w:rPr>
                <w:i/>
                <w:iCs/>
                <w:sz w:val="24"/>
                <w:szCs w:val="24"/>
              </w:rPr>
            </w:pPr>
            <w:r w:rsidRPr="00D1316C">
              <w:rPr>
                <w:i/>
                <w:iCs/>
                <w:sz w:val="24"/>
                <w:szCs w:val="24"/>
              </w:rPr>
              <w:t>100,0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pStyle w:val="14"/>
              <w:ind w:firstLine="0"/>
              <w:jc w:val="center"/>
              <w:rPr>
                <w:i/>
                <w:iCs/>
                <w:sz w:val="24"/>
                <w:szCs w:val="24"/>
              </w:rPr>
            </w:pPr>
            <w:r w:rsidRPr="00D1316C">
              <w:rPr>
                <w:i/>
                <w:iCs/>
                <w:sz w:val="24"/>
                <w:szCs w:val="24"/>
              </w:rPr>
              <w:t>100,0</w:t>
            </w:r>
          </w:p>
        </w:tc>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D1316C" w:rsidRDefault="009F0210" w:rsidP="000553F8">
            <w:pPr>
              <w:pStyle w:val="14"/>
              <w:ind w:firstLine="0"/>
              <w:jc w:val="center"/>
              <w:rPr>
                <w:i/>
                <w:iCs/>
                <w:sz w:val="24"/>
                <w:szCs w:val="24"/>
              </w:rPr>
            </w:pPr>
            <w:r w:rsidRPr="00D1316C">
              <w:rPr>
                <w:i/>
                <w:iCs/>
                <w:sz w:val="24"/>
                <w:szCs w:val="24"/>
              </w:rPr>
              <w:t>0*</w:t>
            </w:r>
          </w:p>
        </w:tc>
      </w:tr>
    </w:tbl>
    <w:p w:rsidR="009F0210" w:rsidRPr="00D1316C" w:rsidRDefault="009F0210" w:rsidP="009F0210">
      <w:pPr>
        <w:pStyle w:val="14"/>
        <w:ind w:firstLine="0"/>
        <w:rPr>
          <w:i/>
          <w:sz w:val="24"/>
          <w:szCs w:val="24"/>
          <w:lang w:eastAsia="en-US"/>
        </w:rPr>
      </w:pPr>
      <w:r w:rsidRPr="00D1316C">
        <w:rPr>
          <w:rFonts w:ascii="Times New Roman CYR" w:hAnsi="Times New Roman CYR" w:cs="Times New Roman CYR"/>
          <w:i/>
          <w:iCs/>
          <w:sz w:val="24"/>
          <w:szCs w:val="24"/>
        </w:rPr>
        <w:t>* абсолютное отклонение</w:t>
      </w:r>
    </w:p>
    <w:p w:rsidR="009F0210" w:rsidRPr="00B07FB5" w:rsidRDefault="009F0210" w:rsidP="009F0210">
      <w:pPr>
        <w:pStyle w:val="14"/>
        <w:ind w:firstLine="709"/>
        <w:rPr>
          <w:i/>
        </w:rPr>
      </w:pPr>
    </w:p>
    <w:p w:rsidR="009F0210" w:rsidRPr="00B07FB5" w:rsidRDefault="009F0210" w:rsidP="009F0210">
      <w:pPr>
        <w:pStyle w:val="14"/>
        <w:ind w:firstLine="709"/>
        <w:rPr>
          <w:i/>
        </w:rPr>
      </w:pPr>
      <w:r w:rsidRPr="00B07FB5">
        <w:rPr>
          <w:i/>
        </w:rPr>
        <w:t>Общее образование</w:t>
      </w:r>
    </w:p>
    <w:p w:rsidR="009F0210" w:rsidRPr="00B07FB5" w:rsidRDefault="009F0210" w:rsidP="009F0210">
      <w:pPr>
        <w:pStyle w:val="14"/>
        <w:ind w:firstLine="709"/>
      </w:pPr>
      <w:r w:rsidRPr="007A7900">
        <w:t xml:space="preserve">На начало 2025/2026 учебного года </w:t>
      </w:r>
      <w:r>
        <w:t>численность</w:t>
      </w:r>
      <w:r w:rsidRPr="00B07FB5">
        <w:t xml:space="preserve"> обучающихся </w:t>
      </w:r>
      <w:r>
        <w:t>по оценке составила 2</w:t>
      </w:r>
      <w:r w:rsidR="00CB2D59">
        <w:t xml:space="preserve"> </w:t>
      </w:r>
      <w:r>
        <w:t>827</w:t>
      </w:r>
      <w:r w:rsidRPr="00B07FB5">
        <w:t xml:space="preserve"> чело</w:t>
      </w:r>
      <w:r>
        <w:t xml:space="preserve">век, или 97% к началу учебного </w:t>
      </w:r>
      <w:r w:rsidR="00CB2D59">
        <w:t xml:space="preserve">2024/2025 </w:t>
      </w:r>
      <w:r>
        <w:t xml:space="preserve">года. </w:t>
      </w:r>
      <w:r w:rsidRPr="00B07FB5">
        <w:t>Численность обучающихся в</w:t>
      </w:r>
      <w:r>
        <w:t>о</w:t>
      </w:r>
      <w:r w:rsidRPr="00B07FB5">
        <w:t xml:space="preserve"> </w:t>
      </w:r>
      <w:r>
        <w:t>вторую</w:t>
      </w:r>
      <w:r w:rsidRPr="00B07FB5">
        <w:t xml:space="preserve"> смену</w:t>
      </w:r>
      <w:r>
        <w:t xml:space="preserve"> </w:t>
      </w:r>
      <w:r w:rsidRPr="00B07FB5">
        <w:t xml:space="preserve">в дневных общеобразовательных организациях </w:t>
      </w:r>
      <w:r>
        <w:t>округа составила 157 человек.</w:t>
      </w:r>
      <w:r w:rsidRPr="00B07FB5">
        <w:t xml:space="preserve"> </w:t>
      </w:r>
      <w:r>
        <w:t xml:space="preserve">Произошло снижение с 9,7% до 6,1% в </w:t>
      </w:r>
      <w:r w:rsidRPr="00B07FB5">
        <w:t>сравнении с 2024/2025 учебным годом</w:t>
      </w:r>
      <w:r>
        <w:t xml:space="preserve"> (248 человек) за счет уменьшения количества обучающихся</w:t>
      </w:r>
      <w:r w:rsidRPr="00B07FB5">
        <w:t xml:space="preserve">.  </w:t>
      </w:r>
    </w:p>
    <w:p w:rsidR="009F0210" w:rsidRPr="00B07FB5" w:rsidRDefault="009F0210" w:rsidP="009F0210">
      <w:pPr>
        <w:pStyle w:val="14"/>
        <w:ind w:firstLine="709"/>
      </w:pPr>
      <w:r w:rsidRPr="00B07FB5">
        <w:rPr>
          <w:spacing w:val="-6"/>
        </w:rPr>
        <w:t xml:space="preserve">В целях обеспечения высокого качества образования, профессиональной ориентации обучающихся на востребованные </w:t>
      </w:r>
      <w:proofErr w:type="gramStart"/>
      <w:r w:rsidRPr="00B07FB5">
        <w:rPr>
          <w:spacing w:val="-6"/>
        </w:rPr>
        <w:t>профессии</w:t>
      </w:r>
      <w:proofErr w:type="gramEnd"/>
      <w:r w:rsidRPr="00B07FB5">
        <w:rPr>
          <w:spacing w:val="-6"/>
        </w:rPr>
        <w:t xml:space="preserve"> на территории </w:t>
      </w:r>
      <w:r>
        <w:rPr>
          <w:spacing w:val="-6"/>
        </w:rPr>
        <w:t>округа действует 15</w:t>
      </w:r>
      <w:r w:rsidRPr="00B07FB5">
        <w:rPr>
          <w:spacing w:val="-6"/>
        </w:rPr>
        <w:t xml:space="preserve"> профильных предпрофессиональных классов с </w:t>
      </w:r>
      <w:r>
        <w:rPr>
          <w:spacing w:val="-6"/>
        </w:rPr>
        <w:t xml:space="preserve">общим количеством обучающихся </w:t>
      </w:r>
      <w:r w:rsidRPr="009503D5">
        <w:rPr>
          <w:spacing w:val="-6"/>
        </w:rPr>
        <w:t>118</w:t>
      </w:r>
      <w:r>
        <w:rPr>
          <w:spacing w:val="-6"/>
        </w:rPr>
        <w:t xml:space="preserve"> </w:t>
      </w:r>
      <w:r w:rsidRPr="00B07FB5">
        <w:rPr>
          <w:spacing w:val="-6"/>
        </w:rPr>
        <w:t>человек.</w:t>
      </w:r>
    </w:p>
    <w:p w:rsidR="009F0210" w:rsidRPr="00B07FB5" w:rsidRDefault="009F0210" w:rsidP="009F0210">
      <w:pPr>
        <w:pStyle w:val="14"/>
        <w:ind w:firstLine="709"/>
      </w:pPr>
      <w:r w:rsidRPr="00B07FB5">
        <w:t xml:space="preserve">В </w:t>
      </w:r>
      <w:r>
        <w:t>округе</w:t>
      </w:r>
      <w:r w:rsidRPr="00B07FB5">
        <w:t xml:space="preserve"> есть </w:t>
      </w:r>
      <w:r>
        <w:t xml:space="preserve">6 </w:t>
      </w:r>
      <w:r w:rsidRPr="00B07FB5">
        <w:t>учреждени</w:t>
      </w:r>
      <w:r w:rsidR="00CB2D59">
        <w:t>й</w:t>
      </w:r>
      <w:r w:rsidRPr="00B07FB5">
        <w:t xml:space="preserve"> дополнительного образования, а также в </w:t>
      </w:r>
      <w:r w:rsidRPr="008322C2">
        <w:t>10</w:t>
      </w:r>
      <w:r w:rsidRPr="00B07FB5">
        <w:t xml:space="preserve"> общеобразовательных </w:t>
      </w:r>
      <w:r w:rsidRPr="008322C2">
        <w:t>учреждени</w:t>
      </w:r>
      <w:r w:rsidR="00CB2D59">
        <w:t>й</w:t>
      </w:r>
      <w:r w:rsidRPr="008322C2">
        <w:t xml:space="preserve"> (9 школ и 1 ДОУ),</w:t>
      </w:r>
      <w:r>
        <w:t xml:space="preserve"> которые</w:t>
      </w:r>
      <w:r w:rsidRPr="00B07FB5">
        <w:t xml:space="preserve"> оказывают услуги по дополнительному образованию детей. </w:t>
      </w:r>
    </w:p>
    <w:p w:rsidR="009F0210" w:rsidRDefault="009F0210" w:rsidP="009F0210">
      <w:pPr>
        <w:pStyle w:val="14"/>
        <w:ind w:firstLine="709"/>
      </w:pPr>
      <w:r w:rsidRPr="00B07FB5">
        <w:lastRenderedPageBreak/>
        <w:t xml:space="preserve">По оценке, </w:t>
      </w:r>
      <w:proofErr w:type="gramStart"/>
      <w:r w:rsidRPr="00B07FB5">
        <w:t>на конец</w:t>
      </w:r>
      <w:proofErr w:type="gramEnd"/>
      <w:r w:rsidRPr="00B07FB5">
        <w:t xml:space="preserve"> 2025 года доля детей в возрасте от 5 до 18 лет, получающих услуги по дополнительному образованию, </w:t>
      </w:r>
      <w:r w:rsidRPr="000E024E">
        <w:t>составит 85,6 %.</w:t>
      </w:r>
      <w:r w:rsidRPr="00B07FB5">
        <w:t xml:space="preserve"> </w:t>
      </w:r>
    </w:p>
    <w:p w:rsidR="009F0210" w:rsidRDefault="009F0210" w:rsidP="009F0210">
      <w:pPr>
        <w:pStyle w:val="14"/>
        <w:ind w:firstLine="709"/>
        <w:rPr>
          <w:i/>
          <w:iCs/>
        </w:rPr>
      </w:pPr>
    </w:p>
    <w:p w:rsidR="009F0210" w:rsidRPr="009F0210" w:rsidRDefault="009F0210" w:rsidP="009F0210">
      <w:pPr>
        <w:pStyle w:val="14"/>
        <w:ind w:firstLine="709"/>
        <w:rPr>
          <w:i/>
          <w:iCs/>
        </w:rPr>
      </w:pPr>
      <w:r w:rsidRPr="009F0210">
        <w:rPr>
          <w:i/>
          <w:iCs/>
        </w:rPr>
        <w:t>Сравнение годовой оценки с прогнозируемыми параметрами приведено в таблице.</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14"/>
        <w:gridCol w:w="1123"/>
        <w:gridCol w:w="1134"/>
        <w:gridCol w:w="1287"/>
        <w:gridCol w:w="1134"/>
        <w:gridCol w:w="1564"/>
      </w:tblGrid>
      <w:tr w:rsidR="009F0210" w:rsidRPr="009F0210" w:rsidTr="000553F8">
        <w:trPr>
          <w:trHeight w:val="461"/>
          <w:tblHeader/>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rFonts w:eastAsia="Calibri"/>
                <w:i/>
                <w:iCs/>
              </w:rPr>
            </w:pPr>
            <w:r w:rsidRPr="009F0210">
              <w:rPr>
                <w:i/>
                <w:iCs/>
              </w:rPr>
              <w:t>Наименование показателя</w:t>
            </w:r>
          </w:p>
        </w:tc>
        <w:tc>
          <w:tcPr>
            <w:tcW w:w="11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rFonts w:eastAsia="Calibri"/>
                <w:i/>
                <w:iCs/>
              </w:rPr>
            </w:pPr>
            <w:r w:rsidRPr="009F0210">
              <w:rPr>
                <w:i/>
                <w:iCs/>
              </w:rPr>
              <w:t xml:space="preserve">Единица </w:t>
            </w:r>
            <w:r w:rsidRPr="009F0210">
              <w:rPr>
                <w:i/>
                <w:iCs/>
              </w:rPr>
              <w:br/>
              <w:t>измерения</w:t>
            </w:r>
          </w:p>
        </w:tc>
        <w:tc>
          <w:tcPr>
            <w:tcW w:w="1134" w:type="dxa"/>
            <w:tcBorders>
              <w:top w:val="single" w:sz="4" w:space="0" w:color="auto"/>
              <w:left w:val="single" w:sz="4" w:space="0" w:color="auto"/>
              <w:bottom w:val="single" w:sz="4" w:space="0" w:color="auto"/>
              <w:right w:val="single" w:sz="4" w:space="0" w:color="auto"/>
            </w:tcBorders>
          </w:tcPr>
          <w:p w:rsidR="009F0210" w:rsidRPr="009F0210" w:rsidRDefault="009F0210" w:rsidP="009F0210">
            <w:pPr>
              <w:jc w:val="center"/>
              <w:rPr>
                <w:i/>
                <w:iCs/>
              </w:rPr>
            </w:pPr>
            <w:r w:rsidRPr="009F0210">
              <w:rPr>
                <w:i/>
                <w:iCs/>
              </w:rPr>
              <w:t xml:space="preserve">Факт </w:t>
            </w:r>
            <w:r w:rsidRPr="009F0210">
              <w:rPr>
                <w:i/>
                <w:iCs/>
              </w:rPr>
              <w:br/>
              <w:t>2024 года</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rFonts w:eastAsia="Calibri"/>
                <w:i/>
                <w:iCs/>
              </w:rPr>
            </w:pPr>
            <w:r w:rsidRPr="009F0210">
              <w:rPr>
                <w:i/>
                <w:iCs/>
              </w:rPr>
              <w:t xml:space="preserve">Прогноз </w:t>
            </w:r>
            <w:r w:rsidRPr="009F0210">
              <w:rPr>
                <w:i/>
                <w:iCs/>
              </w:rPr>
              <w:br/>
              <w:t>на 2025 год</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rFonts w:eastAsia="Calibri"/>
                <w:i/>
                <w:iCs/>
              </w:rPr>
            </w:pPr>
            <w:r w:rsidRPr="009F0210">
              <w:rPr>
                <w:i/>
                <w:iCs/>
              </w:rPr>
              <w:t xml:space="preserve">Оценка </w:t>
            </w:r>
            <w:r w:rsidRPr="009F0210">
              <w:rPr>
                <w:i/>
                <w:iCs/>
              </w:rPr>
              <w:br/>
              <w:t>2025 года</w:t>
            </w:r>
          </w:p>
        </w:tc>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i/>
                <w:iCs/>
              </w:rPr>
            </w:pPr>
            <w:r w:rsidRPr="009F0210">
              <w:rPr>
                <w:i/>
                <w:iCs/>
              </w:rPr>
              <w:t>Отклонение от прогноза</w:t>
            </w:r>
          </w:p>
        </w:tc>
      </w:tr>
      <w:tr w:rsidR="009F0210" w:rsidRPr="009F0210" w:rsidTr="000553F8">
        <w:trPr>
          <w:trHeight w:val="845"/>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rPr>
                <w:rFonts w:eastAsiaTheme="minorHAnsi"/>
                <w:i/>
                <w:iCs/>
              </w:rPr>
            </w:pPr>
            <w:r w:rsidRPr="009F0210">
              <w:rPr>
                <w:i/>
                <w:iCs/>
              </w:rPr>
              <w:t>Доля детей в возрасте от 5 до 18 лет, получающих услуги по дополнительному образованию в организациях всех форм собственности в общей численности детей данной возрастной группы</w:t>
            </w:r>
          </w:p>
        </w:tc>
        <w:tc>
          <w:tcPr>
            <w:tcW w:w="11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rFonts w:eastAsiaTheme="minorHAnsi"/>
                <w:i/>
                <w:iCs/>
              </w:rPr>
            </w:pPr>
            <w:r w:rsidRPr="009F0210">
              <w:rPr>
                <w:i/>
                <w:iCs/>
              </w:rPr>
              <w:t>%</w:t>
            </w:r>
          </w:p>
        </w:tc>
        <w:tc>
          <w:tcPr>
            <w:tcW w:w="1134" w:type="dxa"/>
            <w:tcBorders>
              <w:top w:val="single" w:sz="4" w:space="0" w:color="auto"/>
              <w:left w:val="single" w:sz="4" w:space="0" w:color="auto"/>
              <w:bottom w:val="single" w:sz="4" w:space="0" w:color="auto"/>
              <w:right w:val="single" w:sz="4" w:space="0" w:color="auto"/>
            </w:tcBorders>
            <w:vAlign w:val="center"/>
          </w:tcPr>
          <w:p w:rsidR="009F0210" w:rsidRPr="009F0210" w:rsidRDefault="009F0210" w:rsidP="009F0210">
            <w:pPr>
              <w:jc w:val="center"/>
              <w:rPr>
                <w:i/>
                <w:iCs/>
              </w:rPr>
            </w:pPr>
            <w:r w:rsidRPr="009F0210">
              <w:rPr>
                <w:i/>
                <w:iCs/>
              </w:rPr>
              <w:t>78,74</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i/>
                <w:iCs/>
              </w:rPr>
            </w:pPr>
            <w:r w:rsidRPr="009F0210">
              <w:rPr>
                <w:i/>
                <w:iCs/>
              </w:rPr>
              <w:t>80,63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i/>
                <w:iCs/>
              </w:rPr>
            </w:pPr>
            <w:r w:rsidRPr="009F0210">
              <w:rPr>
                <w:i/>
                <w:iCs/>
              </w:rPr>
              <w:t>85,6</w:t>
            </w:r>
          </w:p>
        </w:tc>
        <w:tc>
          <w:tcPr>
            <w:tcW w:w="1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F0210" w:rsidRPr="009F0210" w:rsidRDefault="009F0210" w:rsidP="009F0210">
            <w:pPr>
              <w:jc w:val="center"/>
              <w:rPr>
                <w:i/>
                <w:iCs/>
              </w:rPr>
            </w:pPr>
            <w:r w:rsidRPr="009F0210">
              <w:rPr>
                <w:i/>
                <w:iCs/>
              </w:rPr>
              <w:t>+5,03*</w:t>
            </w:r>
          </w:p>
        </w:tc>
      </w:tr>
    </w:tbl>
    <w:p w:rsidR="009F0210" w:rsidRPr="009F0210" w:rsidRDefault="009F0210" w:rsidP="009F0210">
      <w:pPr>
        <w:rPr>
          <w:i/>
          <w:iCs/>
        </w:rPr>
      </w:pPr>
      <w:r w:rsidRPr="009F0210">
        <w:rPr>
          <w:i/>
          <w:iCs/>
        </w:rPr>
        <w:t>* абсолютное отклонение</w:t>
      </w:r>
    </w:p>
    <w:p w:rsidR="009F0210" w:rsidRPr="009F0210" w:rsidRDefault="009F0210" w:rsidP="009F0210">
      <w:pPr>
        <w:pStyle w:val="14"/>
        <w:ind w:firstLine="709"/>
        <w:rPr>
          <w:i/>
          <w:iCs/>
          <w:sz w:val="20"/>
        </w:rPr>
      </w:pPr>
    </w:p>
    <w:p w:rsidR="009F0210" w:rsidRPr="009F0210" w:rsidRDefault="009F0210" w:rsidP="009F0210">
      <w:pPr>
        <w:pStyle w:val="14"/>
        <w:ind w:firstLine="709"/>
        <w:rPr>
          <w:i/>
          <w:iCs/>
        </w:rPr>
      </w:pPr>
      <w:r w:rsidRPr="009F0210">
        <w:rPr>
          <w:i/>
          <w:iCs/>
        </w:rPr>
        <w:t>Отклонение оценочного значения показателя от ранее прогнозируемого сложилось в результате более активного вовлечения детей в дополнительное образование на базе общеобразовательных учреждений, а также внедрением дополнительных дистанционных программ.</w:t>
      </w:r>
    </w:p>
    <w:p w:rsidR="009F0210" w:rsidRDefault="009F0210" w:rsidP="009F0210">
      <w:pPr>
        <w:pStyle w:val="14"/>
        <w:ind w:firstLine="709"/>
      </w:pPr>
    </w:p>
    <w:p w:rsidR="009F0210" w:rsidRPr="009F0210" w:rsidRDefault="009F0210" w:rsidP="009F0210">
      <w:pPr>
        <w:pStyle w:val="14"/>
        <w:ind w:firstLine="709"/>
      </w:pPr>
      <w:r w:rsidRPr="009F0210">
        <w:t>Особое внимание в округе уделяется обучению детей с ограниченными возможностями здоровья (далее – дети с ОВЗ).</w:t>
      </w:r>
    </w:p>
    <w:p w:rsidR="009F0210" w:rsidRPr="009F0210" w:rsidRDefault="009F0210" w:rsidP="009F0210">
      <w:pPr>
        <w:tabs>
          <w:tab w:val="left" w:pos="0"/>
        </w:tabs>
        <w:suppressAutoHyphens/>
        <w:ind w:firstLine="709"/>
        <w:jc w:val="both"/>
        <w:rPr>
          <w:kern w:val="2"/>
          <w:sz w:val="28"/>
          <w:szCs w:val="28"/>
        </w:rPr>
      </w:pPr>
      <w:r w:rsidRPr="009F0210">
        <w:rPr>
          <w:kern w:val="2"/>
          <w:sz w:val="28"/>
          <w:szCs w:val="28"/>
        </w:rPr>
        <w:t>Детям с ОВЗ предоставляется возможность получения образования в соответствии с их психофизическими возможностями и особыми образовательными потребностями. В округе функционирует 37</w:t>
      </w:r>
      <w:r w:rsidRPr="009F0210">
        <w:rPr>
          <w:color w:val="C00000"/>
          <w:kern w:val="2"/>
          <w:sz w:val="28"/>
          <w:szCs w:val="28"/>
        </w:rPr>
        <w:t xml:space="preserve"> </w:t>
      </w:r>
      <w:r w:rsidRPr="009F0210">
        <w:rPr>
          <w:kern w:val="2"/>
          <w:sz w:val="28"/>
          <w:szCs w:val="28"/>
        </w:rPr>
        <w:t xml:space="preserve">коррекционных классов, реализующие исключительно адаптированные основные общеобразовательные программы, в которых обучается 158 детей с ОВЗ. Инклюзивное образование организовано во всех муниципальных школах для 87 детей. </w:t>
      </w:r>
    </w:p>
    <w:p w:rsidR="009F0210" w:rsidRPr="009F0210" w:rsidRDefault="009F0210" w:rsidP="009F0210">
      <w:pPr>
        <w:pStyle w:val="14"/>
        <w:ind w:firstLine="709"/>
      </w:pPr>
      <w:r w:rsidRPr="009F0210">
        <w:t>В 2025 году продолжилось обновление инфраструктуры сферы общего образования.</w:t>
      </w:r>
    </w:p>
    <w:p w:rsidR="009F0210" w:rsidRPr="009F0210" w:rsidRDefault="009F0210" w:rsidP="009F0210">
      <w:pPr>
        <w:tabs>
          <w:tab w:val="left" w:pos="0"/>
        </w:tabs>
        <w:suppressAutoHyphens/>
        <w:ind w:firstLine="709"/>
        <w:jc w:val="both"/>
        <w:rPr>
          <w:sz w:val="28"/>
          <w:szCs w:val="28"/>
        </w:rPr>
      </w:pPr>
      <w:r w:rsidRPr="009F0210">
        <w:rPr>
          <w:sz w:val="28"/>
          <w:szCs w:val="28"/>
        </w:rPr>
        <w:t xml:space="preserve">Выполнены работы по </w:t>
      </w:r>
      <w:r w:rsidRPr="009F0210">
        <w:rPr>
          <w:rFonts w:eastAsiaTheme="minorHAnsi"/>
          <w:bCs/>
          <w:sz w:val="28"/>
          <w:szCs w:val="28"/>
          <w:lang w:eastAsia="en-US"/>
        </w:rPr>
        <w:t xml:space="preserve">созданию </w:t>
      </w:r>
      <w:r w:rsidRPr="009F0210">
        <w:rPr>
          <w:sz w:val="28"/>
          <w:szCs w:val="28"/>
        </w:rPr>
        <w:t xml:space="preserve">условий для предоставления горячего питания обучающихся, приобретено новое технологическое оборудования для школьных столовых МБОУ </w:t>
      </w:r>
      <w:proofErr w:type="spellStart"/>
      <w:r w:rsidRPr="009F0210">
        <w:rPr>
          <w:sz w:val="28"/>
          <w:szCs w:val="28"/>
        </w:rPr>
        <w:t>Шеломковская</w:t>
      </w:r>
      <w:proofErr w:type="spellEnd"/>
      <w:r w:rsidRPr="009F0210">
        <w:rPr>
          <w:sz w:val="28"/>
          <w:szCs w:val="28"/>
        </w:rPr>
        <w:t xml:space="preserve"> СШ, МБОУ </w:t>
      </w:r>
      <w:proofErr w:type="spellStart"/>
      <w:r w:rsidRPr="009F0210">
        <w:rPr>
          <w:sz w:val="28"/>
          <w:szCs w:val="28"/>
        </w:rPr>
        <w:t>Новинская</w:t>
      </w:r>
      <w:proofErr w:type="spellEnd"/>
      <w:r w:rsidRPr="009F0210">
        <w:rPr>
          <w:sz w:val="28"/>
          <w:szCs w:val="28"/>
        </w:rPr>
        <w:t xml:space="preserve"> СШ, МБОУ «Суховская СОШ № 3», в МБОУ «</w:t>
      </w:r>
      <w:proofErr w:type="spellStart"/>
      <w:r w:rsidRPr="009F0210">
        <w:rPr>
          <w:sz w:val="28"/>
          <w:szCs w:val="28"/>
        </w:rPr>
        <w:t>Фаначетская</w:t>
      </w:r>
      <w:proofErr w:type="spellEnd"/>
      <w:r w:rsidRPr="009F0210">
        <w:rPr>
          <w:sz w:val="28"/>
          <w:szCs w:val="28"/>
        </w:rPr>
        <w:t xml:space="preserve"> СОШ № 9».</w:t>
      </w:r>
    </w:p>
    <w:p w:rsidR="009F0210" w:rsidRPr="009F0210" w:rsidRDefault="009F0210" w:rsidP="009F0210">
      <w:pPr>
        <w:tabs>
          <w:tab w:val="left" w:pos="0"/>
        </w:tabs>
        <w:suppressAutoHyphens/>
        <w:ind w:firstLine="709"/>
        <w:jc w:val="both"/>
        <w:rPr>
          <w:sz w:val="28"/>
          <w:szCs w:val="28"/>
        </w:rPr>
      </w:pPr>
      <w:r w:rsidRPr="009F0210">
        <w:rPr>
          <w:sz w:val="28"/>
          <w:szCs w:val="28"/>
        </w:rPr>
        <w:t xml:space="preserve">Выполнены работы по </w:t>
      </w:r>
      <w:r w:rsidRPr="009F0210">
        <w:rPr>
          <w:color w:val="000000"/>
          <w:sz w:val="28"/>
          <w:szCs w:val="28"/>
        </w:rPr>
        <w:t>оснащению предметных кабинетов общеобразовательных организаций средствами обучения и воспитания, правилам их предоставления</w:t>
      </w:r>
      <w:r w:rsidRPr="009F0210">
        <w:rPr>
          <w:sz w:val="28"/>
          <w:szCs w:val="28"/>
        </w:rPr>
        <w:t xml:space="preserve"> в 6 (шести) общеобразовательных учреждениях: МБОУ Дзержинская СШ №1, МБОУ Дзержинская СШ №2, МБОУ Денисовская СШ, МБОУ «Тасеевская СОШ № 1», МБОУ «Тасеевская СОШ № 2», «МБОУ «</w:t>
      </w:r>
      <w:proofErr w:type="spellStart"/>
      <w:r w:rsidRPr="009F0210">
        <w:rPr>
          <w:sz w:val="28"/>
          <w:szCs w:val="28"/>
        </w:rPr>
        <w:t>Сивохинская</w:t>
      </w:r>
      <w:proofErr w:type="spellEnd"/>
      <w:r w:rsidRPr="009F0210">
        <w:rPr>
          <w:sz w:val="28"/>
          <w:szCs w:val="28"/>
        </w:rPr>
        <w:t xml:space="preserve"> СОШ № 5».  Приобретено оборудование для кабинетов «Труд (технология)», «Основы безопасности и защиты Родины» </w:t>
      </w:r>
      <w:r w:rsidRPr="009F0210">
        <w:rPr>
          <w:sz w:val="28"/>
          <w:szCs w:val="28"/>
        </w:rPr>
        <w:lastRenderedPageBreak/>
        <w:t>(станки лазерной резки, приборы для выжигания, наборы посуды, швейные машинки, вытяжная система, носилки медицинские, комплекты индивидуальной медицинской гражданской защиты, гранаты и др.)</w:t>
      </w:r>
      <w:r w:rsidRPr="009F0210">
        <w:rPr>
          <w:rFonts w:eastAsiaTheme="minorHAnsi"/>
          <w:sz w:val="28"/>
          <w:szCs w:val="28"/>
          <w:lang w:eastAsia="en-US"/>
        </w:rPr>
        <w:t>.</w:t>
      </w:r>
    </w:p>
    <w:p w:rsidR="009F0210" w:rsidRPr="009F0210" w:rsidRDefault="009F0210" w:rsidP="009F0210">
      <w:pPr>
        <w:pStyle w:val="af1"/>
        <w:ind w:firstLine="709"/>
        <w:rPr>
          <w:b w:val="0"/>
          <w:bCs w:val="0"/>
          <w:i w:val="0"/>
          <w:iCs w:val="0"/>
        </w:rPr>
      </w:pPr>
      <w:r w:rsidRPr="009F0210">
        <w:rPr>
          <w:b w:val="0"/>
          <w:bCs w:val="0"/>
          <w:i w:val="0"/>
          <w:iCs w:val="0"/>
        </w:rPr>
        <w:t xml:space="preserve">На стадиии завершения выполнение работ по устройству спортивного сооружения в сельской местности: </w:t>
      </w:r>
      <w:r w:rsidRPr="009F0210">
        <w:rPr>
          <w:rStyle w:val="cardmaininfocontent"/>
          <w:b w:val="0"/>
          <w:bCs w:val="0"/>
          <w:i w:val="0"/>
          <w:iCs w:val="0"/>
        </w:rPr>
        <w:t>площадка для физкультурно-оздоровительных занятий для населения»</w:t>
      </w:r>
      <w:r w:rsidRPr="009F0210">
        <w:rPr>
          <w:b w:val="0"/>
          <w:bCs w:val="0"/>
          <w:i w:val="0"/>
          <w:iCs w:val="0"/>
        </w:rPr>
        <w:t xml:space="preserve"> по адресу </w:t>
      </w:r>
      <w:r w:rsidR="00332AB9">
        <w:rPr>
          <w:b w:val="0"/>
          <w:bCs w:val="0"/>
          <w:i w:val="0"/>
          <w:iCs w:val="0"/>
        </w:rPr>
        <w:t>с. Дзержинское</w:t>
      </w:r>
      <w:r w:rsidRPr="009F0210">
        <w:rPr>
          <w:b w:val="0"/>
          <w:bCs w:val="0"/>
          <w:i w:val="0"/>
          <w:iCs w:val="0"/>
        </w:rPr>
        <w:t>, ул. Пограничников,</w:t>
      </w:r>
      <w:r w:rsidR="00CB2D59">
        <w:rPr>
          <w:b w:val="0"/>
          <w:bCs w:val="0"/>
          <w:i w:val="0"/>
          <w:iCs w:val="0"/>
        </w:rPr>
        <w:t xml:space="preserve"> </w:t>
      </w:r>
      <w:r w:rsidRPr="009F0210">
        <w:rPr>
          <w:b w:val="0"/>
          <w:bCs w:val="0"/>
          <w:i w:val="0"/>
          <w:iCs w:val="0"/>
        </w:rPr>
        <w:t>2.</w:t>
      </w:r>
    </w:p>
    <w:p w:rsidR="009F0210" w:rsidRPr="009F0210" w:rsidRDefault="009F0210" w:rsidP="009F0210">
      <w:pPr>
        <w:pStyle w:val="af1"/>
        <w:ind w:firstLine="709"/>
        <w:rPr>
          <w:b w:val="0"/>
          <w:bCs w:val="0"/>
          <w:i w:val="0"/>
          <w:iCs w:val="0"/>
        </w:rPr>
      </w:pPr>
      <w:r w:rsidRPr="009F0210">
        <w:rPr>
          <w:b w:val="0"/>
          <w:bCs w:val="0"/>
          <w:i w:val="0"/>
          <w:iCs w:val="0"/>
        </w:rPr>
        <w:t>Выполнены работы по капитальному ремонту системы отопления, крыши в здании МБДОУ Дзержинский детский сад №1 «Чебурашка».</w:t>
      </w:r>
    </w:p>
    <w:p w:rsidR="009F0210" w:rsidRPr="009F0210" w:rsidRDefault="009F0210" w:rsidP="009F0210">
      <w:pPr>
        <w:pStyle w:val="14"/>
        <w:ind w:firstLine="709"/>
        <w:rPr>
          <w:i/>
          <w:snapToGrid w:val="0"/>
        </w:rPr>
      </w:pPr>
      <w:r w:rsidRPr="009F0210">
        <w:rPr>
          <w:i/>
          <w:snapToGrid w:val="0"/>
        </w:rPr>
        <w:t>Отдых и оздоровление детей</w:t>
      </w:r>
    </w:p>
    <w:p w:rsidR="009F0210" w:rsidRPr="009F0210" w:rsidRDefault="009F0210" w:rsidP="009F0210">
      <w:pPr>
        <w:pStyle w:val="14"/>
        <w:ind w:firstLine="709"/>
      </w:pPr>
      <w:r w:rsidRPr="009F0210">
        <w:t xml:space="preserve">В текущем году 41 человек отдыхали в загородном оздоровительном лагере, 150 детей оздоровились в палаточном лагере на оз. </w:t>
      </w:r>
      <w:proofErr w:type="spellStart"/>
      <w:r w:rsidRPr="009F0210">
        <w:t>Улюколь</w:t>
      </w:r>
      <w:proofErr w:type="spellEnd"/>
      <w:r w:rsidRPr="009F0210">
        <w:t xml:space="preserve"> и 947 детей были оздоровлены в летних оздоровительных лагерях с дневным пребыванием. </w:t>
      </w:r>
    </w:p>
    <w:p w:rsidR="00E96C43" w:rsidRDefault="009F0210" w:rsidP="009F0210">
      <w:pPr>
        <w:pStyle w:val="14"/>
        <w:ind w:firstLine="709"/>
        <w:rPr>
          <w:bCs/>
        </w:rPr>
      </w:pPr>
      <w:r w:rsidRPr="009F0210">
        <w:t xml:space="preserve">Стратегической целью политики в области образования остается повышение доступности качественного образования, соответствующего требованиям развития экономики </w:t>
      </w:r>
      <w:r w:rsidR="00CB2D59">
        <w:rPr>
          <w:bCs/>
        </w:rPr>
        <w:t xml:space="preserve">округа </w:t>
      </w:r>
      <w:r w:rsidRPr="009F0210">
        <w:rPr>
          <w:bCs/>
        </w:rPr>
        <w:t>и потребностям граждан.</w:t>
      </w:r>
    </w:p>
    <w:p w:rsidR="009F0210" w:rsidRPr="009F0210" w:rsidRDefault="009F0210" w:rsidP="009F0210">
      <w:pPr>
        <w:pStyle w:val="14"/>
        <w:ind w:firstLine="709"/>
        <w:rPr>
          <w:bCs/>
        </w:rPr>
      </w:pPr>
    </w:p>
    <w:p w:rsidR="00E96C43" w:rsidRPr="006B462F" w:rsidRDefault="00E96C43" w:rsidP="00E96C43">
      <w:pPr>
        <w:rPr>
          <w:b/>
          <w:bCs/>
          <w:i/>
          <w:iCs/>
          <w:sz w:val="28"/>
          <w:szCs w:val="28"/>
        </w:rPr>
      </w:pPr>
      <w:r w:rsidRPr="006B462F">
        <w:rPr>
          <w:b/>
          <w:bCs/>
          <w:i/>
          <w:iCs/>
          <w:sz w:val="28"/>
          <w:szCs w:val="28"/>
        </w:rPr>
        <w:t xml:space="preserve">КУЛЬТУРА </w:t>
      </w:r>
    </w:p>
    <w:p w:rsidR="00E96C43" w:rsidRDefault="00E96C43" w:rsidP="00E96C43">
      <w:pPr>
        <w:rPr>
          <w:b/>
          <w:bCs/>
          <w:i/>
          <w:iCs/>
          <w:sz w:val="28"/>
          <w:szCs w:val="28"/>
        </w:rPr>
      </w:pPr>
    </w:p>
    <w:p w:rsidR="0099379A" w:rsidRDefault="0099379A" w:rsidP="00AF1B54">
      <w:pPr>
        <w:ind w:firstLine="709"/>
        <w:jc w:val="both"/>
        <w:rPr>
          <w:sz w:val="28"/>
          <w:szCs w:val="28"/>
        </w:rPr>
      </w:pPr>
      <w:r w:rsidRPr="007353F6">
        <w:rPr>
          <w:sz w:val="28"/>
          <w:szCs w:val="28"/>
        </w:rPr>
        <w:t>Приоритетной задачей в сфере культуры является формирование благоприятной культурной среды, обеспечивающей развитие духовно-нравственной, творческой, социально ответственной личности на основе приобщения к отечественному и мировому культурному наследию.</w:t>
      </w:r>
    </w:p>
    <w:p w:rsidR="00001D87" w:rsidRDefault="00001D87" w:rsidP="00AF1B54">
      <w:pPr>
        <w:ind w:firstLine="709"/>
        <w:jc w:val="both"/>
        <w:rPr>
          <w:sz w:val="28"/>
          <w:szCs w:val="28"/>
        </w:rPr>
      </w:pPr>
      <w:r w:rsidRPr="007353F6">
        <w:rPr>
          <w:sz w:val="28"/>
          <w:szCs w:val="28"/>
        </w:rPr>
        <w:t xml:space="preserve">В отрасли «культура» </w:t>
      </w:r>
      <w:proofErr w:type="spellStart"/>
      <w:r w:rsidRPr="007353F6">
        <w:rPr>
          <w:sz w:val="28"/>
          <w:szCs w:val="28"/>
        </w:rPr>
        <w:t>Дзержинско-Тасеевского</w:t>
      </w:r>
      <w:proofErr w:type="spellEnd"/>
      <w:r w:rsidRPr="007353F6">
        <w:rPr>
          <w:sz w:val="28"/>
          <w:szCs w:val="28"/>
        </w:rPr>
        <w:t xml:space="preserve"> округа работает свыше двухсот человек, из них, по уровню образования и квалификации персонала, более 90% имеют высшее и </w:t>
      </w:r>
      <w:r w:rsidR="00332AB9" w:rsidRPr="007353F6">
        <w:rPr>
          <w:sz w:val="28"/>
          <w:szCs w:val="28"/>
        </w:rPr>
        <w:t>среднеспециальное</w:t>
      </w:r>
      <w:r w:rsidRPr="007353F6">
        <w:rPr>
          <w:sz w:val="28"/>
          <w:szCs w:val="28"/>
        </w:rPr>
        <w:t xml:space="preserve"> образование. </w:t>
      </w:r>
    </w:p>
    <w:p w:rsidR="00AF1B54" w:rsidRPr="004F5037" w:rsidRDefault="0099379A" w:rsidP="00AF1B54">
      <w:pPr>
        <w:ind w:firstLine="709"/>
        <w:jc w:val="both"/>
        <w:rPr>
          <w:sz w:val="28"/>
          <w:szCs w:val="28"/>
        </w:rPr>
      </w:pPr>
      <w:r w:rsidRPr="00F656ED">
        <w:rPr>
          <w:sz w:val="28"/>
          <w:szCs w:val="28"/>
        </w:rPr>
        <w:t xml:space="preserve">Число посещений </w:t>
      </w:r>
      <w:r w:rsidR="00AF1B54">
        <w:rPr>
          <w:sz w:val="28"/>
          <w:szCs w:val="28"/>
        </w:rPr>
        <w:t xml:space="preserve">учреждений </w:t>
      </w:r>
      <w:r w:rsidRPr="00F656ED">
        <w:rPr>
          <w:sz w:val="28"/>
          <w:szCs w:val="28"/>
        </w:rPr>
        <w:t>библиоте</w:t>
      </w:r>
      <w:r w:rsidR="00AF1B54">
        <w:rPr>
          <w:sz w:val="28"/>
          <w:szCs w:val="28"/>
        </w:rPr>
        <w:t>чной системы</w:t>
      </w:r>
      <w:r w:rsidRPr="00F656ED">
        <w:rPr>
          <w:sz w:val="28"/>
          <w:szCs w:val="28"/>
        </w:rPr>
        <w:t xml:space="preserve">, </w:t>
      </w:r>
      <w:r w:rsidRPr="00F656ED">
        <w:rPr>
          <w:color w:val="000000"/>
          <w:sz w:val="28"/>
          <w:szCs w:val="28"/>
        </w:rPr>
        <w:t xml:space="preserve">входящих в состав муниципального бюджетного учреждения культуры «Тасеевская </w:t>
      </w:r>
      <w:r w:rsidRPr="004F5037">
        <w:rPr>
          <w:color w:val="000000"/>
          <w:sz w:val="28"/>
          <w:szCs w:val="28"/>
        </w:rPr>
        <w:t>централизованная библиотечная система» и муниципального бюджетного учреждения культуры «</w:t>
      </w:r>
      <w:proofErr w:type="spellStart"/>
      <w:r w:rsidRPr="004F5037">
        <w:rPr>
          <w:color w:val="000000"/>
          <w:sz w:val="28"/>
          <w:szCs w:val="28"/>
        </w:rPr>
        <w:t>Межпоселенческая</w:t>
      </w:r>
      <w:proofErr w:type="spellEnd"/>
      <w:r w:rsidRPr="004F5037">
        <w:rPr>
          <w:color w:val="000000"/>
          <w:sz w:val="28"/>
          <w:szCs w:val="28"/>
        </w:rPr>
        <w:t xml:space="preserve"> библиотечная система» Дзержинского района,</w:t>
      </w:r>
      <w:r w:rsidRPr="004F5037">
        <w:rPr>
          <w:sz w:val="28"/>
          <w:szCs w:val="28"/>
        </w:rPr>
        <w:t xml:space="preserve"> в первом полугодии 2025 года составило 122,898 тыс. человек</w:t>
      </w:r>
      <w:r w:rsidR="00AF1B54" w:rsidRPr="004F5037">
        <w:rPr>
          <w:sz w:val="28"/>
          <w:szCs w:val="28"/>
        </w:rPr>
        <w:t xml:space="preserve"> (в первом полугодии 2024 года – 122,807 тыс. человек)</w:t>
      </w:r>
      <w:r w:rsidR="004F5037" w:rsidRPr="004F5037">
        <w:rPr>
          <w:sz w:val="28"/>
          <w:szCs w:val="28"/>
        </w:rPr>
        <w:t>.</w:t>
      </w:r>
      <w:r w:rsidR="00AF1B54" w:rsidRPr="004F5037">
        <w:rPr>
          <w:sz w:val="28"/>
          <w:szCs w:val="28"/>
        </w:rPr>
        <w:t xml:space="preserve"> Количество читателей в первом полугодии 2025 г. составило 14,813 тыс. человек (в первом полугодии 2024 г. – 15,186 тыс. человек). Книговыдача в первом полугодии  2025 г. составила 254, 550 тыс. экземпляров изданий (в 2024 г. – 241, 561 тыс. экземпляр</w:t>
      </w:r>
      <w:r w:rsidR="004F5037" w:rsidRPr="004F5037">
        <w:rPr>
          <w:sz w:val="28"/>
          <w:szCs w:val="28"/>
        </w:rPr>
        <w:t>ов</w:t>
      </w:r>
      <w:r w:rsidR="00AF1B54" w:rsidRPr="004F5037">
        <w:rPr>
          <w:sz w:val="28"/>
          <w:szCs w:val="28"/>
        </w:rPr>
        <w:t>), в виртуальном режиме библиотеки посетили 12,203 тыс. человек</w:t>
      </w:r>
      <w:r w:rsidR="004F5037" w:rsidRPr="004F5037">
        <w:rPr>
          <w:sz w:val="28"/>
          <w:szCs w:val="28"/>
        </w:rPr>
        <w:t>а</w:t>
      </w:r>
      <w:r w:rsidR="00AF1B54" w:rsidRPr="004F5037">
        <w:rPr>
          <w:sz w:val="28"/>
          <w:szCs w:val="28"/>
        </w:rPr>
        <w:t xml:space="preserve"> (в 2024 г. – 13,732 тыс. человек</w:t>
      </w:r>
      <w:r w:rsidR="004F5037" w:rsidRPr="004F5037">
        <w:rPr>
          <w:sz w:val="28"/>
          <w:szCs w:val="28"/>
        </w:rPr>
        <w:t>а</w:t>
      </w:r>
      <w:r w:rsidR="00AF1B54" w:rsidRPr="004F5037">
        <w:rPr>
          <w:sz w:val="28"/>
          <w:szCs w:val="28"/>
        </w:rPr>
        <w:t xml:space="preserve">). Особое внимание уделяется повышению охвата и доступности услуг для отдельных категорий населения – детей, молодежи, людей с ограниченными возможностями здоровья. </w:t>
      </w:r>
    </w:p>
    <w:p w:rsidR="00AF1B54" w:rsidRPr="004F5037" w:rsidRDefault="00AF1B54" w:rsidP="00AF1B54">
      <w:pPr>
        <w:shd w:val="clear" w:color="auto" w:fill="FFFFFF"/>
        <w:ind w:firstLine="709"/>
        <w:jc w:val="both"/>
        <w:rPr>
          <w:sz w:val="28"/>
          <w:szCs w:val="28"/>
        </w:rPr>
      </w:pPr>
      <w:r w:rsidRPr="004F5037">
        <w:rPr>
          <w:sz w:val="28"/>
          <w:szCs w:val="28"/>
        </w:rPr>
        <w:t>В рамках национального проекта «Семья» модернизирована МБУК «</w:t>
      </w:r>
      <w:proofErr w:type="spellStart"/>
      <w:r w:rsidRPr="004F5037">
        <w:rPr>
          <w:sz w:val="28"/>
          <w:szCs w:val="28"/>
        </w:rPr>
        <w:t>Межпоселенческая</w:t>
      </w:r>
      <w:proofErr w:type="spellEnd"/>
      <w:r w:rsidRPr="004F5037">
        <w:rPr>
          <w:sz w:val="28"/>
          <w:szCs w:val="28"/>
        </w:rPr>
        <w:t xml:space="preserve"> библиотечная система» Дзержинского района. В </w:t>
      </w:r>
      <w:r w:rsidRPr="004F5037">
        <w:rPr>
          <w:sz w:val="28"/>
          <w:szCs w:val="28"/>
        </w:rPr>
        <w:lastRenderedPageBreak/>
        <w:t>результате модернизации библиотеки в 2026 году планируется увеличение количественных и качественных показателей:</w:t>
      </w:r>
    </w:p>
    <w:p w:rsidR="00AF1B54" w:rsidRPr="004B49C7" w:rsidRDefault="00AF1B54" w:rsidP="00AF1B54">
      <w:pPr>
        <w:shd w:val="clear" w:color="auto" w:fill="FFFFFF"/>
        <w:ind w:firstLine="709"/>
        <w:jc w:val="both"/>
        <w:rPr>
          <w:sz w:val="28"/>
          <w:szCs w:val="28"/>
        </w:rPr>
      </w:pPr>
      <w:r w:rsidRPr="004F5037">
        <w:rPr>
          <w:sz w:val="28"/>
          <w:szCs w:val="28"/>
        </w:rPr>
        <w:t>- увеличение числа</w:t>
      </w:r>
      <w:r w:rsidRPr="004B49C7">
        <w:rPr>
          <w:sz w:val="28"/>
          <w:szCs w:val="28"/>
        </w:rPr>
        <w:t xml:space="preserve"> пользователей на 10% - (2025 год </w:t>
      </w:r>
      <w:r>
        <w:rPr>
          <w:sz w:val="28"/>
          <w:szCs w:val="28"/>
        </w:rPr>
        <w:t>–</w:t>
      </w:r>
      <w:r w:rsidRPr="004B49C7">
        <w:rPr>
          <w:sz w:val="28"/>
          <w:szCs w:val="28"/>
        </w:rPr>
        <w:t xml:space="preserve"> 3</w:t>
      </w:r>
      <w:r>
        <w:rPr>
          <w:sz w:val="28"/>
          <w:szCs w:val="28"/>
        </w:rPr>
        <w:t xml:space="preserve"> </w:t>
      </w:r>
      <w:r w:rsidRPr="004B49C7">
        <w:rPr>
          <w:sz w:val="28"/>
          <w:szCs w:val="28"/>
        </w:rPr>
        <w:t>569 человек, 2026 г.</w:t>
      </w:r>
      <w:r w:rsidR="004F5037" w:rsidRPr="004F5037">
        <w:rPr>
          <w:sz w:val="28"/>
          <w:szCs w:val="28"/>
        </w:rPr>
        <w:t xml:space="preserve"> </w:t>
      </w:r>
      <w:r w:rsidR="004F5037">
        <w:rPr>
          <w:sz w:val="28"/>
          <w:szCs w:val="28"/>
        </w:rPr>
        <w:t>–</w:t>
      </w:r>
      <w:r w:rsidR="004F5037" w:rsidRPr="004F5037">
        <w:rPr>
          <w:sz w:val="28"/>
          <w:szCs w:val="28"/>
        </w:rPr>
        <w:t xml:space="preserve"> </w:t>
      </w:r>
      <w:r w:rsidRPr="004B49C7">
        <w:rPr>
          <w:sz w:val="28"/>
          <w:szCs w:val="28"/>
        </w:rPr>
        <w:t>3</w:t>
      </w:r>
      <w:r>
        <w:rPr>
          <w:sz w:val="28"/>
          <w:szCs w:val="28"/>
        </w:rPr>
        <w:t xml:space="preserve"> </w:t>
      </w:r>
      <w:r w:rsidRPr="004B49C7">
        <w:rPr>
          <w:sz w:val="28"/>
          <w:szCs w:val="28"/>
        </w:rPr>
        <w:t>926 человек</w:t>
      </w:r>
      <w:r>
        <w:rPr>
          <w:sz w:val="28"/>
          <w:szCs w:val="28"/>
        </w:rPr>
        <w:t>);</w:t>
      </w:r>
    </w:p>
    <w:p w:rsidR="00AF1B54" w:rsidRPr="004B49C7" w:rsidRDefault="00AF1B54" w:rsidP="00AF1B54">
      <w:pPr>
        <w:shd w:val="clear" w:color="auto" w:fill="FFFFFF"/>
        <w:ind w:firstLine="709"/>
        <w:jc w:val="both"/>
        <w:rPr>
          <w:sz w:val="28"/>
          <w:szCs w:val="28"/>
        </w:rPr>
      </w:pPr>
      <w:r w:rsidRPr="004B49C7">
        <w:rPr>
          <w:sz w:val="28"/>
          <w:szCs w:val="28"/>
        </w:rPr>
        <w:t>- увеличение числа посещений на 53,3 % - (2025 г. - 43</w:t>
      </w:r>
      <w:r>
        <w:rPr>
          <w:sz w:val="28"/>
          <w:szCs w:val="28"/>
        </w:rPr>
        <w:t xml:space="preserve"> </w:t>
      </w:r>
      <w:r w:rsidRPr="004B49C7">
        <w:rPr>
          <w:sz w:val="28"/>
          <w:szCs w:val="28"/>
        </w:rPr>
        <w:t xml:space="preserve">833 ед., </w:t>
      </w:r>
      <w:r>
        <w:rPr>
          <w:sz w:val="28"/>
          <w:szCs w:val="28"/>
        </w:rPr>
        <w:br/>
      </w:r>
      <w:r w:rsidRPr="004B49C7">
        <w:rPr>
          <w:sz w:val="28"/>
          <w:szCs w:val="28"/>
        </w:rPr>
        <w:t>2026 г. - 67191 ед.)</w:t>
      </w:r>
      <w:r>
        <w:rPr>
          <w:sz w:val="28"/>
          <w:szCs w:val="28"/>
        </w:rPr>
        <w:t>;</w:t>
      </w:r>
    </w:p>
    <w:p w:rsidR="00AF1B54" w:rsidRPr="001A0096" w:rsidRDefault="00AF1B54" w:rsidP="00AF1B54">
      <w:pPr>
        <w:shd w:val="clear" w:color="auto" w:fill="FFFFFF"/>
        <w:ind w:firstLine="709"/>
        <w:jc w:val="both"/>
        <w:rPr>
          <w:sz w:val="28"/>
          <w:szCs w:val="28"/>
        </w:rPr>
      </w:pPr>
      <w:r w:rsidRPr="004B49C7">
        <w:rPr>
          <w:sz w:val="28"/>
          <w:szCs w:val="28"/>
        </w:rPr>
        <w:t>- обязательное пополнение фонда библиотеки на 510 экземпляров.</w:t>
      </w:r>
    </w:p>
    <w:p w:rsidR="00AF1B54" w:rsidRPr="006F5B47" w:rsidRDefault="00AF1B54" w:rsidP="00AF1B54">
      <w:pPr>
        <w:pStyle w:val="ConsPlusNormal0"/>
        <w:ind w:firstLine="708"/>
        <w:jc w:val="both"/>
        <w:rPr>
          <w:rFonts w:ascii="Times New Roman" w:hAnsi="Times New Roman" w:cs="Times New Roman"/>
          <w:sz w:val="28"/>
          <w:szCs w:val="28"/>
        </w:rPr>
      </w:pPr>
      <w:r w:rsidRPr="004B49C7">
        <w:rPr>
          <w:rFonts w:ascii="Times New Roman" w:hAnsi="Times New Roman" w:cs="Times New Roman"/>
          <w:sz w:val="28"/>
          <w:szCs w:val="28"/>
        </w:rPr>
        <w:t>В первом полугодии 2025 г. музеи округа посетили 5</w:t>
      </w:r>
      <w:r>
        <w:rPr>
          <w:rFonts w:ascii="Times New Roman" w:hAnsi="Times New Roman" w:cs="Times New Roman"/>
          <w:sz w:val="28"/>
          <w:szCs w:val="28"/>
        </w:rPr>
        <w:t>,</w:t>
      </w:r>
      <w:r w:rsidRPr="004B49C7">
        <w:rPr>
          <w:rFonts w:ascii="Times New Roman" w:hAnsi="Times New Roman" w:cs="Times New Roman"/>
          <w:sz w:val="28"/>
          <w:szCs w:val="28"/>
        </w:rPr>
        <w:t>998 тыс. человек (в первом полугодии 2024 г. – 4</w:t>
      </w:r>
      <w:r>
        <w:rPr>
          <w:rFonts w:ascii="Times New Roman" w:hAnsi="Times New Roman" w:cs="Times New Roman"/>
          <w:sz w:val="28"/>
          <w:szCs w:val="28"/>
        </w:rPr>
        <w:t>,</w:t>
      </w:r>
      <w:r w:rsidRPr="004B49C7">
        <w:rPr>
          <w:rFonts w:ascii="Times New Roman" w:hAnsi="Times New Roman" w:cs="Times New Roman"/>
          <w:sz w:val="28"/>
          <w:szCs w:val="28"/>
        </w:rPr>
        <w:t>974 тыс. человек). В музеях экспонировалось 6</w:t>
      </w:r>
      <w:r>
        <w:rPr>
          <w:rFonts w:ascii="Times New Roman" w:hAnsi="Times New Roman" w:cs="Times New Roman"/>
          <w:sz w:val="28"/>
          <w:szCs w:val="28"/>
        </w:rPr>
        <w:t>,</w:t>
      </w:r>
      <w:r w:rsidRPr="004B49C7">
        <w:rPr>
          <w:rFonts w:ascii="Times New Roman" w:hAnsi="Times New Roman" w:cs="Times New Roman"/>
          <w:sz w:val="28"/>
          <w:szCs w:val="28"/>
        </w:rPr>
        <w:t>884 тыс. музейных предметов основного фонда (в первом полугодии 2024 г. – 6</w:t>
      </w:r>
      <w:r>
        <w:rPr>
          <w:rFonts w:ascii="Times New Roman" w:hAnsi="Times New Roman" w:cs="Times New Roman"/>
          <w:sz w:val="28"/>
          <w:szCs w:val="28"/>
        </w:rPr>
        <w:t>,</w:t>
      </w:r>
      <w:r w:rsidRPr="004B49C7">
        <w:rPr>
          <w:rFonts w:ascii="Times New Roman" w:hAnsi="Times New Roman" w:cs="Times New Roman"/>
          <w:sz w:val="28"/>
          <w:szCs w:val="28"/>
        </w:rPr>
        <w:t xml:space="preserve">810 тыс. предметов). Количество </w:t>
      </w:r>
      <w:proofErr w:type="gramStart"/>
      <w:r w:rsidRPr="004B49C7">
        <w:rPr>
          <w:rFonts w:ascii="Times New Roman" w:hAnsi="Times New Roman" w:cs="Times New Roman"/>
          <w:sz w:val="28"/>
          <w:szCs w:val="28"/>
        </w:rPr>
        <w:t>предметов, внесенных в Государственный электронный каталог музеев в первом полугодии 2025 года составило</w:t>
      </w:r>
      <w:proofErr w:type="gramEnd"/>
      <w:r w:rsidRPr="004B49C7">
        <w:rPr>
          <w:rFonts w:ascii="Times New Roman" w:hAnsi="Times New Roman" w:cs="Times New Roman"/>
          <w:sz w:val="28"/>
          <w:szCs w:val="28"/>
        </w:rPr>
        <w:t xml:space="preserve"> 7</w:t>
      </w:r>
      <w:r>
        <w:rPr>
          <w:rFonts w:ascii="Times New Roman" w:hAnsi="Times New Roman" w:cs="Times New Roman"/>
          <w:sz w:val="28"/>
          <w:szCs w:val="28"/>
        </w:rPr>
        <w:t xml:space="preserve"> </w:t>
      </w:r>
      <w:r w:rsidRPr="004B49C7">
        <w:rPr>
          <w:rFonts w:ascii="Times New Roman" w:hAnsi="Times New Roman" w:cs="Times New Roman"/>
          <w:sz w:val="28"/>
          <w:szCs w:val="28"/>
        </w:rPr>
        <w:t>347 ед. (в первом полугодии 2024 г. – внесено 4</w:t>
      </w:r>
      <w:r>
        <w:rPr>
          <w:rFonts w:ascii="Times New Roman" w:hAnsi="Times New Roman" w:cs="Times New Roman"/>
          <w:sz w:val="28"/>
          <w:szCs w:val="28"/>
        </w:rPr>
        <w:t xml:space="preserve"> </w:t>
      </w:r>
      <w:r w:rsidRPr="004B49C7">
        <w:rPr>
          <w:rFonts w:ascii="Times New Roman" w:hAnsi="Times New Roman" w:cs="Times New Roman"/>
          <w:sz w:val="28"/>
          <w:szCs w:val="28"/>
        </w:rPr>
        <w:t>983 единицы).</w:t>
      </w:r>
      <w:r>
        <w:rPr>
          <w:rFonts w:ascii="Times New Roman" w:hAnsi="Times New Roman" w:cs="Times New Roman"/>
          <w:sz w:val="28"/>
          <w:szCs w:val="28"/>
        </w:rPr>
        <w:t xml:space="preserve"> </w:t>
      </w:r>
    </w:p>
    <w:p w:rsidR="0099379A" w:rsidRDefault="0099379A" w:rsidP="0099379A">
      <w:pPr>
        <w:pStyle w:val="ConsPlusNormal0"/>
        <w:ind w:firstLine="708"/>
        <w:jc w:val="both"/>
        <w:rPr>
          <w:rFonts w:ascii="Times New Roman" w:hAnsi="Times New Roman" w:cs="Times New Roman"/>
          <w:sz w:val="28"/>
          <w:szCs w:val="28"/>
        </w:rPr>
      </w:pPr>
      <w:r w:rsidRPr="007353F6">
        <w:rPr>
          <w:rFonts w:ascii="Times New Roman" w:hAnsi="Times New Roman" w:cs="Times New Roman"/>
          <w:sz w:val="28"/>
          <w:szCs w:val="28"/>
        </w:rPr>
        <w:t xml:space="preserve">В МБУК «Дзержинский районный краеведческий музей» было открыто 4 новых выставки с привлечением фондов других музеев и собраний частных лиц: </w:t>
      </w:r>
      <w:r w:rsidRPr="007353F6">
        <w:rPr>
          <w:rFonts w:ascii="Times New Roman" w:hAnsi="Times New Roman" w:cs="Times New Roman"/>
          <w:color w:val="000000"/>
          <w:sz w:val="28"/>
          <w:szCs w:val="28"/>
          <w:shd w:val="clear" w:color="auto" w:fill="FFFFFF"/>
        </w:rPr>
        <w:t>«Мир через культуру. Космос. Человек. Культура» посвященной творчеству двух выдающихся художников Николая Константиновича Рериха и Леонардо да Винчи,</w:t>
      </w:r>
      <w:r w:rsidRPr="007353F6">
        <w:rPr>
          <w:rFonts w:ascii="Times New Roman" w:hAnsi="Times New Roman" w:cs="Times New Roman"/>
          <w:sz w:val="28"/>
          <w:szCs w:val="28"/>
        </w:rPr>
        <w:t xml:space="preserve"> «Как прячется в тумане местность» - фотовыставка Марины Огневой, «Китай в лицах» - фотовыставка Пьера Вильяма Анри, </w:t>
      </w:r>
      <w:r w:rsidRPr="007353F6">
        <w:rPr>
          <w:rFonts w:ascii="Times New Roman" w:hAnsi="Times New Roman" w:cs="Times New Roman"/>
          <w:color w:val="000000"/>
          <w:sz w:val="28"/>
          <w:szCs w:val="28"/>
          <w:shd w:val="clear" w:color="auto" w:fill="FFFFFF"/>
        </w:rPr>
        <w:t>авторский проект К.С. Войнова "Лики Победы" в Усольской картинной галерее.</w:t>
      </w:r>
      <w:r w:rsidRPr="007353F6">
        <w:rPr>
          <w:rFonts w:ascii="Times New Roman" w:hAnsi="Times New Roman" w:cs="Times New Roman"/>
          <w:sz w:val="28"/>
          <w:szCs w:val="28"/>
        </w:rPr>
        <w:t xml:space="preserve"> </w:t>
      </w:r>
    </w:p>
    <w:p w:rsidR="0099379A" w:rsidRPr="0099379A" w:rsidRDefault="0099379A" w:rsidP="0099379A">
      <w:pPr>
        <w:spacing w:line="232" w:lineRule="auto"/>
        <w:ind w:firstLine="708"/>
        <w:jc w:val="both"/>
        <w:rPr>
          <w:sz w:val="28"/>
          <w:szCs w:val="28"/>
        </w:rPr>
      </w:pPr>
      <w:r w:rsidRPr="007353F6">
        <w:rPr>
          <w:sz w:val="28"/>
          <w:szCs w:val="28"/>
        </w:rPr>
        <w:t>В МБУК «Тасеевский краеведческий музей</w:t>
      </w:r>
      <w:r>
        <w:rPr>
          <w:sz w:val="28"/>
          <w:szCs w:val="28"/>
        </w:rPr>
        <w:t>»</w:t>
      </w:r>
      <w:r w:rsidRPr="007353F6">
        <w:rPr>
          <w:sz w:val="28"/>
          <w:szCs w:val="28"/>
        </w:rPr>
        <w:t xml:space="preserve"> прошла Всероссийская культурно-просветительская акция «Ночь в музее». Были реализованы выставочные проекты, посвященные 80-летию Победы в Великой Отечественной войне 1941-1945 гг.: «Дневник памяти»/в рамках социально-культурного маршрута «Енисейский экспресс» Победы; «Великие Победы России»/в рамках Торжественного открытия Года защитника Отечества «Славься Отечество»; «</w:t>
      </w:r>
      <w:proofErr w:type="spellStart"/>
      <w:r w:rsidRPr="007353F6">
        <w:rPr>
          <w:sz w:val="28"/>
          <w:szCs w:val="28"/>
        </w:rPr>
        <w:t>ГЕРОИческая</w:t>
      </w:r>
      <w:proofErr w:type="spellEnd"/>
      <w:r w:rsidRPr="007353F6">
        <w:rPr>
          <w:sz w:val="28"/>
          <w:szCs w:val="28"/>
        </w:rPr>
        <w:t xml:space="preserve"> техника»/в рамках акции «Ночь в музее»; «80. Подвиг русского духа»/в рамках празднования Дня Победы</w:t>
      </w:r>
      <w:r>
        <w:rPr>
          <w:sz w:val="28"/>
          <w:szCs w:val="28"/>
        </w:rPr>
        <w:t>.</w:t>
      </w:r>
    </w:p>
    <w:p w:rsidR="00E96C43" w:rsidRDefault="0099379A" w:rsidP="0099379A">
      <w:pPr>
        <w:ind w:firstLine="708"/>
        <w:jc w:val="both"/>
        <w:rPr>
          <w:sz w:val="28"/>
          <w:szCs w:val="28"/>
        </w:rPr>
      </w:pPr>
      <w:r w:rsidRPr="007353F6">
        <w:rPr>
          <w:sz w:val="28"/>
          <w:szCs w:val="28"/>
        </w:rPr>
        <w:t>В целях обеспечения доступности культурных ценностей для людей с ограниченными возможностями здоровья в музе</w:t>
      </w:r>
      <w:r w:rsidR="00090F40">
        <w:rPr>
          <w:sz w:val="28"/>
          <w:szCs w:val="28"/>
        </w:rPr>
        <w:t>ях</w:t>
      </w:r>
      <w:r w:rsidRPr="007353F6">
        <w:rPr>
          <w:sz w:val="28"/>
          <w:szCs w:val="28"/>
        </w:rPr>
        <w:t xml:space="preserve"> проводились индивидуальные экскурсии, различные просветительские и образовательные мероприятия, например, для людей с ОВЗ в рамках </w:t>
      </w:r>
      <w:r w:rsidRPr="007353F6">
        <w:rPr>
          <w:sz w:val="28"/>
          <w:szCs w:val="28"/>
          <w:lang w:val="en-US"/>
        </w:rPr>
        <w:t>VII</w:t>
      </w:r>
      <w:r w:rsidRPr="007353F6">
        <w:rPr>
          <w:sz w:val="28"/>
          <w:szCs w:val="28"/>
        </w:rPr>
        <w:t xml:space="preserve"> Межрайонной летней Спартакиады Восточной зоны Красноярского края прошли обзорные тематические экскурсии. </w:t>
      </w:r>
    </w:p>
    <w:p w:rsidR="0099379A" w:rsidRPr="007353F6" w:rsidRDefault="0099379A" w:rsidP="0099379A">
      <w:pPr>
        <w:ind w:firstLine="708"/>
        <w:jc w:val="both"/>
        <w:rPr>
          <w:sz w:val="28"/>
          <w:szCs w:val="28"/>
        </w:rPr>
      </w:pPr>
      <w:r w:rsidRPr="007353F6">
        <w:rPr>
          <w:color w:val="000000"/>
          <w:sz w:val="28"/>
          <w:szCs w:val="28"/>
        </w:rPr>
        <w:t>Наиболее массовыми учреждениями культуры в округе,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входящие в состав МБУК «Тасеевская централизованная клубная система» (</w:t>
      </w:r>
      <w:proofErr w:type="spellStart"/>
      <w:r w:rsidRPr="007353F6">
        <w:rPr>
          <w:color w:val="000000"/>
          <w:sz w:val="28"/>
          <w:szCs w:val="28"/>
        </w:rPr>
        <w:t>далее-ЦКС</w:t>
      </w:r>
      <w:proofErr w:type="spellEnd"/>
      <w:r w:rsidRPr="007353F6">
        <w:rPr>
          <w:color w:val="000000"/>
          <w:sz w:val="28"/>
          <w:szCs w:val="28"/>
        </w:rPr>
        <w:t>), МБУК «</w:t>
      </w:r>
      <w:proofErr w:type="spellStart"/>
      <w:r w:rsidRPr="007353F6">
        <w:rPr>
          <w:color w:val="000000"/>
          <w:sz w:val="28"/>
          <w:szCs w:val="28"/>
        </w:rPr>
        <w:t>Межпоселенческая</w:t>
      </w:r>
      <w:proofErr w:type="spellEnd"/>
      <w:r w:rsidRPr="007353F6">
        <w:rPr>
          <w:color w:val="000000"/>
          <w:sz w:val="28"/>
          <w:szCs w:val="28"/>
        </w:rPr>
        <w:t xml:space="preserve"> клубная система» Дзержинского района </w:t>
      </w:r>
      <w:r>
        <w:rPr>
          <w:color w:val="000000"/>
          <w:sz w:val="28"/>
          <w:szCs w:val="28"/>
        </w:rPr>
        <w:br/>
      </w:r>
      <w:r w:rsidRPr="007353F6">
        <w:rPr>
          <w:color w:val="000000"/>
          <w:sz w:val="28"/>
          <w:szCs w:val="28"/>
        </w:rPr>
        <w:t>(</w:t>
      </w:r>
      <w:r>
        <w:rPr>
          <w:color w:val="000000"/>
          <w:sz w:val="28"/>
          <w:szCs w:val="28"/>
        </w:rPr>
        <w:t xml:space="preserve">далее </w:t>
      </w:r>
      <w:proofErr w:type="gramStart"/>
      <w:r>
        <w:rPr>
          <w:color w:val="000000"/>
          <w:sz w:val="28"/>
          <w:szCs w:val="28"/>
        </w:rPr>
        <w:t>-</w:t>
      </w:r>
      <w:r w:rsidRPr="007353F6">
        <w:rPr>
          <w:color w:val="000000"/>
          <w:sz w:val="28"/>
          <w:szCs w:val="28"/>
        </w:rPr>
        <w:t>М</w:t>
      </w:r>
      <w:proofErr w:type="gramEnd"/>
      <w:r w:rsidRPr="007353F6">
        <w:rPr>
          <w:color w:val="000000"/>
          <w:sz w:val="28"/>
          <w:szCs w:val="28"/>
        </w:rPr>
        <w:t>БУК «МКС»</w:t>
      </w:r>
      <w:r w:rsidR="00090F40">
        <w:rPr>
          <w:color w:val="000000"/>
          <w:sz w:val="28"/>
          <w:szCs w:val="28"/>
        </w:rPr>
        <w:t>)</w:t>
      </w:r>
      <w:r w:rsidRPr="007353F6">
        <w:rPr>
          <w:color w:val="000000"/>
          <w:sz w:val="28"/>
          <w:szCs w:val="28"/>
        </w:rPr>
        <w:t>.</w:t>
      </w:r>
    </w:p>
    <w:p w:rsidR="00AF1B54" w:rsidRPr="004B49C7" w:rsidRDefault="00AF1B54" w:rsidP="00AF1B54">
      <w:pPr>
        <w:spacing w:line="232" w:lineRule="auto"/>
        <w:ind w:firstLine="708"/>
        <w:jc w:val="both"/>
        <w:rPr>
          <w:sz w:val="28"/>
          <w:szCs w:val="28"/>
        </w:rPr>
      </w:pPr>
      <w:r w:rsidRPr="004B49C7">
        <w:rPr>
          <w:sz w:val="28"/>
          <w:szCs w:val="28"/>
        </w:rPr>
        <w:t xml:space="preserve">Культурно-досуговые учреждения муниципального округа в первом полугодии 2025 года посетили 247,745 тыс. человек (в </w:t>
      </w:r>
      <w:r w:rsidR="00090F40">
        <w:rPr>
          <w:sz w:val="28"/>
          <w:szCs w:val="28"/>
        </w:rPr>
        <w:t>первом</w:t>
      </w:r>
      <w:r w:rsidR="00332AB9">
        <w:rPr>
          <w:sz w:val="28"/>
          <w:szCs w:val="28"/>
        </w:rPr>
        <w:t xml:space="preserve"> полугодии</w:t>
      </w:r>
      <w:r w:rsidR="00090F40">
        <w:rPr>
          <w:sz w:val="28"/>
          <w:szCs w:val="28"/>
        </w:rPr>
        <w:t xml:space="preserve"> </w:t>
      </w:r>
      <w:r w:rsidRPr="004B49C7">
        <w:rPr>
          <w:sz w:val="28"/>
          <w:szCs w:val="28"/>
        </w:rPr>
        <w:t>2024 год</w:t>
      </w:r>
      <w:r w:rsidR="00332AB9">
        <w:rPr>
          <w:sz w:val="28"/>
          <w:szCs w:val="28"/>
        </w:rPr>
        <w:t>а</w:t>
      </w:r>
      <w:r w:rsidRPr="004B49C7">
        <w:rPr>
          <w:sz w:val="28"/>
          <w:szCs w:val="28"/>
        </w:rPr>
        <w:t xml:space="preserve"> - 244,754 тыс. человек). В том числе, на платной основе в </w:t>
      </w:r>
      <w:r w:rsidR="00090F40">
        <w:rPr>
          <w:sz w:val="28"/>
          <w:szCs w:val="28"/>
        </w:rPr>
        <w:t xml:space="preserve">первом </w:t>
      </w:r>
      <w:r w:rsidR="00090F40">
        <w:rPr>
          <w:sz w:val="28"/>
          <w:szCs w:val="28"/>
        </w:rPr>
        <w:lastRenderedPageBreak/>
        <w:t xml:space="preserve">полугодии </w:t>
      </w:r>
      <w:r w:rsidRPr="004B49C7">
        <w:rPr>
          <w:sz w:val="28"/>
          <w:szCs w:val="28"/>
        </w:rPr>
        <w:t>2025 г</w:t>
      </w:r>
      <w:r w:rsidR="00332AB9">
        <w:rPr>
          <w:sz w:val="28"/>
          <w:szCs w:val="28"/>
        </w:rPr>
        <w:t>ода</w:t>
      </w:r>
      <w:r w:rsidRPr="004B49C7">
        <w:rPr>
          <w:sz w:val="28"/>
          <w:szCs w:val="28"/>
        </w:rPr>
        <w:t xml:space="preserve"> – 34,894 тыс.</w:t>
      </w:r>
      <w:r>
        <w:rPr>
          <w:sz w:val="28"/>
          <w:szCs w:val="28"/>
        </w:rPr>
        <w:t xml:space="preserve"> </w:t>
      </w:r>
      <w:r w:rsidRPr="004B49C7">
        <w:rPr>
          <w:sz w:val="28"/>
          <w:szCs w:val="28"/>
        </w:rPr>
        <w:t>посетителей</w:t>
      </w:r>
      <w:r w:rsidR="00332AB9">
        <w:rPr>
          <w:sz w:val="28"/>
          <w:szCs w:val="28"/>
        </w:rPr>
        <w:t xml:space="preserve"> (</w:t>
      </w:r>
      <w:r w:rsidRPr="004B49C7">
        <w:rPr>
          <w:sz w:val="28"/>
          <w:szCs w:val="28"/>
        </w:rPr>
        <w:t xml:space="preserve">в </w:t>
      </w:r>
      <w:r w:rsidR="00090F40">
        <w:rPr>
          <w:sz w:val="28"/>
          <w:szCs w:val="28"/>
        </w:rPr>
        <w:t xml:space="preserve">первом </w:t>
      </w:r>
      <w:r w:rsidR="00332AB9">
        <w:rPr>
          <w:sz w:val="28"/>
          <w:szCs w:val="28"/>
        </w:rPr>
        <w:t xml:space="preserve">полугодии </w:t>
      </w:r>
      <w:r w:rsidRPr="004B49C7">
        <w:rPr>
          <w:sz w:val="28"/>
          <w:szCs w:val="28"/>
        </w:rPr>
        <w:t>2024 г</w:t>
      </w:r>
      <w:r w:rsidR="00332AB9">
        <w:rPr>
          <w:sz w:val="28"/>
          <w:szCs w:val="28"/>
        </w:rPr>
        <w:t>ода</w:t>
      </w:r>
      <w:r w:rsidRPr="004B49C7">
        <w:rPr>
          <w:sz w:val="28"/>
          <w:szCs w:val="28"/>
        </w:rPr>
        <w:t xml:space="preserve"> – 36,763 тыс.</w:t>
      </w:r>
      <w:r>
        <w:rPr>
          <w:sz w:val="28"/>
          <w:szCs w:val="28"/>
        </w:rPr>
        <w:t xml:space="preserve"> </w:t>
      </w:r>
      <w:r w:rsidRPr="004B49C7">
        <w:rPr>
          <w:sz w:val="28"/>
          <w:szCs w:val="28"/>
        </w:rPr>
        <w:t xml:space="preserve">посетителей). </w:t>
      </w:r>
      <w:r w:rsidR="00090F40">
        <w:rPr>
          <w:sz w:val="28"/>
          <w:szCs w:val="28"/>
        </w:rPr>
        <w:t xml:space="preserve">В </w:t>
      </w:r>
      <w:r w:rsidR="00332AB9">
        <w:rPr>
          <w:sz w:val="28"/>
          <w:szCs w:val="28"/>
        </w:rPr>
        <w:t>первом</w:t>
      </w:r>
      <w:r w:rsidR="00090F40">
        <w:rPr>
          <w:sz w:val="28"/>
          <w:szCs w:val="28"/>
        </w:rPr>
        <w:t xml:space="preserve"> полугодии 2025 года п</w:t>
      </w:r>
      <w:r w:rsidRPr="004B49C7">
        <w:rPr>
          <w:sz w:val="28"/>
          <w:szCs w:val="28"/>
        </w:rPr>
        <w:t>роведено 5</w:t>
      </w:r>
      <w:r>
        <w:rPr>
          <w:sz w:val="28"/>
          <w:szCs w:val="28"/>
        </w:rPr>
        <w:t xml:space="preserve"> </w:t>
      </w:r>
      <w:r w:rsidRPr="004B49C7">
        <w:rPr>
          <w:sz w:val="28"/>
          <w:szCs w:val="28"/>
        </w:rPr>
        <w:t xml:space="preserve">118 мероприятий (в </w:t>
      </w:r>
      <w:r w:rsidR="00090F40">
        <w:rPr>
          <w:sz w:val="28"/>
          <w:szCs w:val="28"/>
        </w:rPr>
        <w:t xml:space="preserve">аналогичном периоде </w:t>
      </w:r>
      <w:r w:rsidRPr="004B49C7">
        <w:rPr>
          <w:sz w:val="28"/>
          <w:szCs w:val="28"/>
        </w:rPr>
        <w:t>2024 год</w:t>
      </w:r>
      <w:r w:rsidR="00090F40">
        <w:rPr>
          <w:sz w:val="28"/>
          <w:szCs w:val="28"/>
        </w:rPr>
        <w:t xml:space="preserve">а </w:t>
      </w:r>
      <w:r w:rsidRPr="004B49C7">
        <w:rPr>
          <w:sz w:val="28"/>
          <w:szCs w:val="28"/>
        </w:rPr>
        <w:t xml:space="preserve">- 4856 мероприятий). </w:t>
      </w:r>
    </w:p>
    <w:p w:rsidR="00AF1B54" w:rsidRPr="00DE07D2" w:rsidRDefault="00AF1B54" w:rsidP="00AF1B54">
      <w:pPr>
        <w:ind w:firstLine="708"/>
        <w:jc w:val="both"/>
        <w:rPr>
          <w:sz w:val="28"/>
          <w:szCs w:val="28"/>
          <w:highlight w:val="yellow"/>
        </w:rPr>
      </w:pPr>
      <w:r w:rsidRPr="004B49C7">
        <w:rPr>
          <w:sz w:val="28"/>
          <w:szCs w:val="28"/>
        </w:rPr>
        <w:t xml:space="preserve">В первом полугодии 2025 года в учреждениях культуры функционирует 367 клубных формирований, в </w:t>
      </w:r>
      <w:r w:rsidR="00090F40">
        <w:rPr>
          <w:sz w:val="28"/>
          <w:szCs w:val="28"/>
        </w:rPr>
        <w:t xml:space="preserve">аналогичном периоде </w:t>
      </w:r>
      <w:r w:rsidRPr="004B49C7">
        <w:rPr>
          <w:sz w:val="28"/>
          <w:szCs w:val="28"/>
        </w:rPr>
        <w:t>2024</w:t>
      </w:r>
      <w:r w:rsidR="00332AB9">
        <w:rPr>
          <w:sz w:val="28"/>
          <w:szCs w:val="28"/>
        </w:rPr>
        <w:t xml:space="preserve"> </w:t>
      </w:r>
      <w:r w:rsidRPr="004B49C7">
        <w:rPr>
          <w:sz w:val="28"/>
          <w:szCs w:val="28"/>
        </w:rPr>
        <w:t>г</w:t>
      </w:r>
      <w:r w:rsidR="00332AB9">
        <w:rPr>
          <w:sz w:val="28"/>
          <w:szCs w:val="28"/>
        </w:rPr>
        <w:t>ода</w:t>
      </w:r>
      <w:r w:rsidRPr="004B49C7">
        <w:rPr>
          <w:sz w:val="28"/>
          <w:szCs w:val="28"/>
        </w:rPr>
        <w:t xml:space="preserve"> – </w:t>
      </w:r>
      <w:r w:rsidR="00826468">
        <w:rPr>
          <w:sz w:val="28"/>
          <w:szCs w:val="28"/>
        </w:rPr>
        <w:br/>
      </w:r>
      <w:r w:rsidRPr="004B49C7">
        <w:rPr>
          <w:sz w:val="28"/>
          <w:szCs w:val="28"/>
        </w:rPr>
        <w:t xml:space="preserve">363 формирования, в МБУК «Тасеевская ЦКС» увеличилось количество клубных формирований до 126 ед. (в первом полугодии 2024 года - 122 ед.) вокальных, театральных, хореографических коллективов; студий декоративно-прикладного творчества. Численность участников клубных формирований </w:t>
      </w:r>
      <w:r w:rsidR="00090F40">
        <w:rPr>
          <w:sz w:val="28"/>
          <w:szCs w:val="28"/>
        </w:rPr>
        <w:br/>
      </w:r>
      <w:r w:rsidRPr="004B49C7">
        <w:rPr>
          <w:sz w:val="28"/>
          <w:szCs w:val="28"/>
        </w:rPr>
        <w:t xml:space="preserve">в </w:t>
      </w:r>
      <w:r w:rsidR="00090F40">
        <w:rPr>
          <w:sz w:val="28"/>
          <w:szCs w:val="28"/>
        </w:rPr>
        <w:t xml:space="preserve">первом </w:t>
      </w:r>
      <w:r w:rsidR="00332AB9">
        <w:rPr>
          <w:sz w:val="28"/>
          <w:szCs w:val="28"/>
        </w:rPr>
        <w:t xml:space="preserve">полугодии </w:t>
      </w:r>
      <w:r w:rsidRPr="004B49C7">
        <w:rPr>
          <w:sz w:val="28"/>
          <w:szCs w:val="28"/>
        </w:rPr>
        <w:t>2025 г</w:t>
      </w:r>
      <w:r w:rsidR="00332AB9">
        <w:rPr>
          <w:sz w:val="28"/>
          <w:szCs w:val="28"/>
        </w:rPr>
        <w:t>ода</w:t>
      </w:r>
      <w:r w:rsidRPr="004B49C7">
        <w:rPr>
          <w:sz w:val="28"/>
          <w:szCs w:val="28"/>
        </w:rPr>
        <w:t xml:space="preserve"> составила 3</w:t>
      </w:r>
      <w:r>
        <w:rPr>
          <w:sz w:val="28"/>
          <w:szCs w:val="28"/>
        </w:rPr>
        <w:t xml:space="preserve"> </w:t>
      </w:r>
      <w:r w:rsidRPr="004B49C7">
        <w:rPr>
          <w:sz w:val="28"/>
          <w:szCs w:val="28"/>
        </w:rPr>
        <w:t xml:space="preserve">498 человек, в </w:t>
      </w:r>
      <w:r w:rsidR="00090F40">
        <w:rPr>
          <w:sz w:val="28"/>
          <w:szCs w:val="28"/>
        </w:rPr>
        <w:t xml:space="preserve">аналогичном периоде </w:t>
      </w:r>
      <w:r w:rsidRPr="004B49C7">
        <w:rPr>
          <w:sz w:val="28"/>
          <w:szCs w:val="28"/>
        </w:rPr>
        <w:t>2024</w:t>
      </w:r>
      <w:r w:rsidR="00332AB9">
        <w:rPr>
          <w:sz w:val="28"/>
          <w:szCs w:val="28"/>
        </w:rPr>
        <w:t xml:space="preserve"> года - </w:t>
      </w:r>
      <w:r w:rsidRPr="004B49C7">
        <w:rPr>
          <w:sz w:val="28"/>
          <w:szCs w:val="28"/>
        </w:rPr>
        <w:t>3</w:t>
      </w:r>
      <w:r>
        <w:rPr>
          <w:sz w:val="28"/>
          <w:szCs w:val="28"/>
        </w:rPr>
        <w:t xml:space="preserve"> </w:t>
      </w:r>
      <w:r w:rsidRPr="004B49C7">
        <w:rPr>
          <w:sz w:val="28"/>
          <w:szCs w:val="28"/>
        </w:rPr>
        <w:t xml:space="preserve">459 человек.  </w:t>
      </w:r>
    </w:p>
    <w:p w:rsidR="00AF1B54" w:rsidRPr="00D56E52" w:rsidRDefault="00AF1B54" w:rsidP="00D56E52">
      <w:pPr>
        <w:spacing w:line="232" w:lineRule="auto"/>
        <w:ind w:firstLine="708"/>
        <w:jc w:val="both"/>
        <w:rPr>
          <w:sz w:val="28"/>
          <w:szCs w:val="28"/>
        </w:rPr>
      </w:pPr>
      <w:r w:rsidRPr="00D56E52">
        <w:rPr>
          <w:sz w:val="28"/>
          <w:szCs w:val="28"/>
        </w:rPr>
        <w:t xml:space="preserve">В целях обеспечения доступности культурных благ для жителей территории и повышения качества услуг, оказываемых учреждениями культуры, осуществлялась модернизация их материально-технической базы. В рамках </w:t>
      </w:r>
      <w:r w:rsidR="00D56E52" w:rsidRPr="00D56E52">
        <w:rPr>
          <w:sz w:val="28"/>
          <w:szCs w:val="28"/>
        </w:rPr>
        <w:t xml:space="preserve">муниципальной программы «Развитие культуры» и муниципальной программы «Развитие культуры в Тасеевском районе» </w:t>
      </w:r>
      <w:r w:rsidRPr="00D56E52">
        <w:rPr>
          <w:sz w:val="28"/>
          <w:szCs w:val="28"/>
        </w:rPr>
        <w:t>КДУ получены:</w:t>
      </w:r>
    </w:p>
    <w:p w:rsidR="00AF1B54" w:rsidRPr="00EE3DBB" w:rsidRDefault="00AF1B54" w:rsidP="00AF1B54">
      <w:pPr>
        <w:spacing w:line="232" w:lineRule="auto"/>
        <w:ind w:firstLine="708"/>
        <w:jc w:val="both"/>
        <w:rPr>
          <w:sz w:val="28"/>
          <w:szCs w:val="28"/>
        </w:rPr>
      </w:pPr>
      <w:r w:rsidRPr="00EE3DBB">
        <w:rPr>
          <w:sz w:val="28"/>
          <w:szCs w:val="28"/>
        </w:rPr>
        <w:t>- субсидия на обеспечение развития и укрепления материально-технической базы домов культуры в населенных пунктах с числом жителей до 50 тыс. человек – 1917,620 тыс.</w:t>
      </w:r>
      <w:r>
        <w:rPr>
          <w:sz w:val="28"/>
          <w:szCs w:val="28"/>
        </w:rPr>
        <w:t xml:space="preserve"> </w:t>
      </w:r>
      <w:r w:rsidRPr="00EE3DBB">
        <w:rPr>
          <w:sz w:val="28"/>
          <w:szCs w:val="28"/>
        </w:rPr>
        <w:t>руб</w:t>
      </w:r>
      <w:r w:rsidR="00826468">
        <w:rPr>
          <w:sz w:val="28"/>
          <w:szCs w:val="28"/>
        </w:rPr>
        <w:t>лей</w:t>
      </w:r>
      <w:r w:rsidRPr="00EE3DBB">
        <w:rPr>
          <w:sz w:val="28"/>
          <w:szCs w:val="28"/>
        </w:rPr>
        <w:t>.</w:t>
      </w:r>
      <w:r>
        <w:rPr>
          <w:sz w:val="28"/>
          <w:szCs w:val="28"/>
        </w:rPr>
        <w:t xml:space="preserve"> (МБУК «МКС»);</w:t>
      </w:r>
    </w:p>
    <w:p w:rsidR="00AF1B54" w:rsidRDefault="00AF1B54" w:rsidP="00AF1B54">
      <w:pPr>
        <w:spacing w:line="232" w:lineRule="auto"/>
        <w:ind w:firstLine="708"/>
        <w:jc w:val="both"/>
        <w:rPr>
          <w:sz w:val="28"/>
          <w:szCs w:val="28"/>
        </w:rPr>
      </w:pPr>
      <w:r w:rsidRPr="00EE3DBB">
        <w:rPr>
          <w:sz w:val="28"/>
          <w:szCs w:val="28"/>
        </w:rPr>
        <w:t>- субсидия на обеспечение учреждений культуры специализированным автотранспортом для обслуживания населения, в том числе сельского населения, в 2025 году – 8</w:t>
      </w:r>
      <w:r w:rsidR="00826468">
        <w:rPr>
          <w:sz w:val="28"/>
          <w:szCs w:val="28"/>
        </w:rPr>
        <w:t xml:space="preserve"> </w:t>
      </w:r>
      <w:r w:rsidRPr="00EE3DBB">
        <w:rPr>
          <w:sz w:val="28"/>
          <w:szCs w:val="28"/>
        </w:rPr>
        <w:t>800,000 тыс. руб</w:t>
      </w:r>
      <w:r w:rsidR="00826468">
        <w:rPr>
          <w:sz w:val="28"/>
          <w:szCs w:val="28"/>
        </w:rPr>
        <w:t>лей</w:t>
      </w:r>
      <w:r w:rsidRPr="00EE3DBB">
        <w:rPr>
          <w:sz w:val="28"/>
          <w:szCs w:val="28"/>
        </w:rPr>
        <w:t xml:space="preserve">. </w:t>
      </w:r>
      <w:r>
        <w:rPr>
          <w:sz w:val="28"/>
          <w:szCs w:val="28"/>
        </w:rPr>
        <w:t>(МБУК «МКС»);</w:t>
      </w:r>
    </w:p>
    <w:p w:rsidR="00AF1B54" w:rsidRPr="00AF1B54" w:rsidRDefault="00AF1B54" w:rsidP="00AF1B54">
      <w:pPr>
        <w:spacing w:line="232" w:lineRule="auto"/>
        <w:ind w:firstLine="708"/>
        <w:jc w:val="both"/>
        <w:rPr>
          <w:sz w:val="28"/>
          <w:szCs w:val="28"/>
        </w:rPr>
      </w:pPr>
      <w:r w:rsidRPr="00EE3DBB">
        <w:rPr>
          <w:sz w:val="28"/>
          <w:szCs w:val="28"/>
        </w:rPr>
        <w:t xml:space="preserve">- </w:t>
      </w:r>
      <w:r>
        <w:rPr>
          <w:color w:val="000000"/>
          <w:sz w:val="28"/>
          <w:szCs w:val="28"/>
        </w:rPr>
        <w:t>субсидия</w:t>
      </w:r>
      <w:r w:rsidRPr="00EE3DBB">
        <w:rPr>
          <w:color w:val="000000"/>
          <w:sz w:val="28"/>
          <w:szCs w:val="28"/>
        </w:rPr>
        <w:t xml:space="preserve"> бюджетам муниципальных образований на комплектование книжных фондов библиотек </w:t>
      </w:r>
      <w:r w:rsidRPr="00826468">
        <w:rPr>
          <w:color w:val="000000"/>
          <w:sz w:val="28"/>
          <w:szCs w:val="28"/>
        </w:rPr>
        <w:t>муниципальных образований Красноярского края –</w:t>
      </w:r>
      <w:r w:rsidRPr="00EE3DBB">
        <w:rPr>
          <w:color w:val="000000"/>
          <w:sz w:val="28"/>
          <w:szCs w:val="28"/>
        </w:rPr>
        <w:t xml:space="preserve"> 254,6 тыс. руб</w:t>
      </w:r>
      <w:r w:rsidR="00826468">
        <w:rPr>
          <w:color w:val="000000"/>
          <w:sz w:val="28"/>
          <w:szCs w:val="28"/>
        </w:rPr>
        <w:t>лей</w:t>
      </w:r>
      <w:r w:rsidRPr="00EE3DBB">
        <w:rPr>
          <w:color w:val="000000"/>
          <w:sz w:val="28"/>
          <w:szCs w:val="28"/>
        </w:rPr>
        <w:t>.</w:t>
      </w:r>
      <w:r w:rsidRPr="004B49C7">
        <w:rPr>
          <w:color w:val="000000"/>
          <w:sz w:val="28"/>
          <w:szCs w:val="28"/>
        </w:rPr>
        <w:t xml:space="preserve"> </w:t>
      </w:r>
      <w:r>
        <w:rPr>
          <w:color w:val="000000"/>
          <w:sz w:val="28"/>
          <w:szCs w:val="28"/>
        </w:rPr>
        <w:t>(</w:t>
      </w:r>
      <w:r w:rsidRPr="00EE3DBB">
        <w:rPr>
          <w:color w:val="000000"/>
          <w:sz w:val="28"/>
          <w:szCs w:val="28"/>
        </w:rPr>
        <w:t>МБУК «Тасеевская ЦБС»</w:t>
      </w:r>
      <w:r>
        <w:rPr>
          <w:color w:val="000000"/>
          <w:sz w:val="28"/>
          <w:szCs w:val="28"/>
        </w:rPr>
        <w:t>)</w:t>
      </w:r>
      <w:r w:rsidRPr="00EE3DBB">
        <w:rPr>
          <w:color w:val="000000"/>
          <w:sz w:val="28"/>
          <w:szCs w:val="28"/>
        </w:rPr>
        <w:t>;</w:t>
      </w:r>
    </w:p>
    <w:p w:rsidR="00AF1B54" w:rsidRPr="00EE3DBB" w:rsidRDefault="00AF1B54" w:rsidP="00AF1B54">
      <w:pPr>
        <w:ind w:firstLine="708"/>
        <w:jc w:val="both"/>
        <w:rPr>
          <w:color w:val="000000"/>
          <w:sz w:val="28"/>
          <w:szCs w:val="28"/>
        </w:rPr>
      </w:pPr>
      <w:r>
        <w:rPr>
          <w:color w:val="000000"/>
          <w:sz w:val="28"/>
          <w:szCs w:val="28"/>
        </w:rPr>
        <w:t>- субсидия</w:t>
      </w:r>
      <w:r w:rsidRPr="00EE3DBB">
        <w:rPr>
          <w:color w:val="000000"/>
          <w:sz w:val="28"/>
          <w:szCs w:val="28"/>
        </w:rPr>
        <w:t xml:space="preserve"> бюджетам муниципальных образований на государственную поддержку отрасли культура (модернизация муниципальных библиотек в части комплектования книжных фондов</w:t>
      </w:r>
      <w:r>
        <w:rPr>
          <w:color w:val="000000"/>
          <w:sz w:val="28"/>
          <w:szCs w:val="28"/>
        </w:rPr>
        <w:t xml:space="preserve"> </w:t>
      </w:r>
      <w:r w:rsidR="006379E2">
        <w:rPr>
          <w:color w:val="000000"/>
          <w:sz w:val="28"/>
          <w:szCs w:val="28"/>
        </w:rPr>
        <w:t>ФБ</w:t>
      </w:r>
      <w:r w:rsidRPr="00EE3DBB">
        <w:rPr>
          <w:color w:val="000000"/>
          <w:sz w:val="28"/>
          <w:szCs w:val="28"/>
        </w:rPr>
        <w:t xml:space="preserve"> </w:t>
      </w:r>
      <w:r w:rsidR="006379E2">
        <w:rPr>
          <w:color w:val="000000"/>
          <w:sz w:val="28"/>
          <w:szCs w:val="28"/>
        </w:rPr>
        <w:t xml:space="preserve">- </w:t>
      </w:r>
      <w:r w:rsidRPr="00EE3DBB">
        <w:rPr>
          <w:color w:val="000000"/>
          <w:sz w:val="28"/>
          <w:szCs w:val="28"/>
        </w:rPr>
        <w:t>142,1 тыс. руб</w:t>
      </w:r>
      <w:r w:rsidR="006379E2">
        <w:rPr>
          <w:color w:val="000000"/>
          <w:sz w:val="28"/>
          <w:szCs w:val="28"/>
        </w:rPr>
        <w:t>лей</w:t>
      </w:r>
      <w:r w:rsidRPr="00EE3DBB">
        <w:rPr>
          <w:color w:val="000000"/>
          <w:sz w:val="28"/>
          <w:szCs w:val="28"/>
        </w:rPr>
        <w:t xml:space="preserve">, </w:t>
      </w:r>
      <w:r w:rsidR="006379E2">
        <w:rPr>
          <w:color w:val="000000"/>
          <w:sz w:val="28"/>
          <w:szCs w:val="28"/>
        </w:rPr>
        <w:t xml:space="preserve">КБ - </w:t>
      </w:r>
      <w:r w:rsidR="006379E2" w:rsidRPr="00EE3DBB">
        <w:rPr>
          <w:color w:val="000000"/>
          <w:sz w:val="28"/>
          <w:szCs w:val="28"/>
        </w:rPr>
        <w:t>60</w:t>
      </w:r>
      <w:r w:rsidRPr="00EE3DBB">
        <w:rPr>
          <w:color w:val="000000"/>
          <w:sz w:val="28"/>
          <w:szCs w:val="28"/>
        </w:rPr>
        <w:t>,9 тыс. руб</w:t>
      </w:r>
      <w:r w:rsidR="006379E2">
        <w:rPr>
          <w:color w:val="000000"/>
          <w:sz w:val="28"/>
          <w:szCs w:val="28"/>
        </w:rPr>
        <w:t>лей</w:t>
      </w:r>
      <w:r w:rsidRPr="004B49C7">
        <w:rPr>
          <w:color w:val="000000"/>
          <w:sz w:val="28"/>
          <w:szCs w:val="28"/>
        </w:rPr>
        <w:t xml:space="preserve"> </w:t>
      </w:r>
      <w:r>
        <w:rPr>
          <w:color w:val="000000"/>
          <w:sz w:val="28"/>
          <w:szCs w:val="28"/>
        </w:rPr>
        <w:t>(</w:t>
      </w:r>
      <w:r w:rsidRPr="00EE3DBB">
        <w:rPr>
          <w:color w:val="000000"/>
          <w:sz w:val="28"/>
          <w:szCs w:val="28"/>
        </w:rPr>
        <w:t>МБУК «Тасеевская ЦБС»</w:t>
      </w:r>
      <w:r>
        <w:rPr>
          <w:color w:val="000000"/>
          <w:sz w:val="28"/>
          <w:szCs w:val="28"/>
        </w:rPr>
        <w:t>)</w:t>
      </w:r>
      <w:r w:rsidRPr="00EE3DBB">
        <w:rPr>
          <w:color w:val="000000"/>
          <w:sz w:val="28"/>
          <w:szCs w:val="28"/>
        </w:rPr>
        <w:t>;</w:t>
      </w:r>
    </w:p>
    <w:p w:rsidR="00AF1B54" w:rsidRPr="00AF1B54" w:rsidRDefault="00AF1B54" w:rsidP="00AF1B54">
      <w:pPr>
        <w:ind w:firstLine="708"/>
        <w:jc w:val="both"/>
        <w:rPr>
          <w:sz w:val="28"/>
          <w:szCs w:val="28"/>
        </w:rPr>
      </w:pPr>
      <w:r>
        <w:rPr>
          <w:color w:val="000000"/>
          <w:sz w:val="28"/>
          <w:szCs w:val="28"/>
        </w:rPr>
        <w:t xml:space="preserve">- </w:t>
      </w:r>
      <w:r>
        <w:rPr>
          <w:sz w:val="28"/>
          <w:szCs w:val="28"/>
        </w:rPr>
        <w:t>субсидия</w:t>
      </w:r>
      <w:r w:rsidRPr="00EE3DBB">
        <w:rPr>
          <w:sz w:val="28"/>
          <w:szCs w:val="28"/>
        </w:rPr>
        <w:t xml:space="preserve"> бюджетам муниципальных образований Красноярского края </w:t>
      </w:r>
      <w:r w:rsidRPr="00AF1B54">
        <w:rPr>
          <w:sz w:val="28"/>
          <w:szCs w:val="28"/>
        </w:rPr>
        <w:t>на оснащение музыкальными инструментами детских школ искусств» - 946,00 тыс. руб</w:t>
      </w:r>
      <w:r w:rsidR="006379E2">
        <w:rPr>
          <w:sz w:val="28"/>
          <w:szCs w:val="28"/>
        </w:rPr>
        <w:t>лей</w:t>
      </w:r>
      <w:r w:rsidRPr="00AF1B54">
        <w:rPr>
          <w:sz w:val="28"/>
          <w:szCs w:val="28"/>
        </w:rPr>
        <w:t xml:space="preserve"> (МБУ ДО «Тасеевская ДМШ»).</w:t>
      </w:r>
    </w:p>
    <w:p w:rsidR="00AF1B54" w:rsidRPr="004B49C7" w:rsidRDefault="00AF1B54" w:rsidP="00AF1B54">
      <w:pPr>
        <w:ind w:firstLine="708"/>
        <w:jc w:val="both"/>
        <w:rPr>
          <w:sz w:val="28"/>
          <w:szCs w:val="28"/>
        </w:rPr>
      </w:pPr>
      <w:proofErr w:type="gramStart"/>
      <w:r w:rsidRPr="00AF1B54">
        <w:rPr>
          <w:sz w:val="28"/>
          <w:szCs w:val="28"/>
        </w:rPr>
        <w:t>В федеральной программе «Пушкинская карта», направленной на социальную поддержку молодежи в возрасте от 14 до 22 лет для повышения</w:t>
      </w:r>
      <w:r w:rsidRPr="004B49C7">
        <w:rPr>
          <w:sz w:val="28"/>
          <w:szCs w:val="28"/>
        </w:rPr>
        <w:t xml:space="preserve"> доступности организаций культуры активно участвуют: районный Дом культуры МБУК «</w:t>
      </w:r>
      <w:proofErr w:type="spellStart"/>
      <w:r w:rsidRPr="004B49C7">
        <w:rPr>
          <w:sz w:val="28"/>
          <w:szCs w:val="28"/>
        </w:rPr>
        <w:t>Тасевская</w:t>
      </w:r>
      <w:proofErr w:type="spellEnd"/>
      <w:r w:rsidRPr="004B49C7">
        <w:rPr>
          <w:sz w:val="28"/>
          <w:szCs w:val="28"/>
        </w:rPr>
        <w:t xml:space="preserve"> ЦКС», МБУК «</w:t>
      </w:r>
      <w:proofErr w:type="spellStart"/>
      <w:r w:rsidRPr="004B49C7">
        <w:rPr>
          <w:sz w:val="28"/>
          <w:szCs w:val="28"/>
        </w:rPr>
        <w:t>Тасеевский</w:t>
      </w:r>
      <w:proofErr w:type="spellEnd"/>
      <w:r w:rsidRPr="004B49C7">
        <w:rPr>
          <w:sz w:val="28"/>
          <w:szCs w:val="28"/>
        </w:rPr>
        <w:t xml:space="preserve"> краеведческий музей», Центральная районная библиотека, Центральная детская библиотека МБУК «Тасеевская ЦБС», МБУК «</w:t>
      </w:r>
      <w:proofErr w:type="spellStart"/>
      <w:r w:rsidRPr="004B49C7">
        <w:rPr>
          <w:sz w:val="28"/>
          <w:szCs w:val="28"/>
        </w:rPr>
        <w:t>Межпоселенческая</w:t>
      </w:r>
      <w:proofErr w:type="spellEnd"/>
      <w:r w:rsidRPr="004B49C7">
        <w:rPr>
          <w:sz w:val="28"/>
          <w:szCs w:val="28"/>
        </w:rPr>
        <w:t xml:space="preserve"> библиотечная система» Дзержинского района, МБУК «</w:t>
      </w:r>
      <w:proofErr w:type="spellStart"/>
      <w:r w:rsidRPr="004B49C7">
        <w:rPr>
          <w:sz w:val="28"/>
          <w:szCs w:val="28"/>
        </w:rPr>
        <w:t>Межпоселенческая</w:t>
      </w:r>
      <w:proofErr w:type="spellEnd"/>
      <w:r w:rsidRPr="004B49C7">
        <w:rPr>
          <w:sz w:val="28"/>
          <w:szCs w:val="28"/>
        </w:rPr>
        <w:t xml:space="preserve"> клубная система» Дзержинского района. </w:t>
      </w:r>
      <w:proofErr w:type="gramEnd"/>
    </w:p>
    <w:p w:rsidR="00AF1B54" w:rsidRPr="004B49C7" w:rsidRDefault="00AF1B54" w:rsidP="00AF1B54">
      <w:pPr>
        <w:ind w:firstLine="708"/>
        <w:jc w:val="both"/>
        <w:rPr>
          <w:sz w:val="28"/>
          <w:szCs w:val="28"/>
        </w:rPr>
      </w:pPr>
      <w:r w:rsidRPr="004B49C7">
        <w:rPr>
          <w:sz w:val="28"/>
          <w:szCs w:val="28"/>
        </w:rPr>
        <w:t>Количество мероприятий по Пушкинской карте в первом полугодии 2025 г</w:t>
      </w:r>
      <w:r w:rsidR="006379E2">
        <w:rPr>
          <w:sz w:val="28"/>
          <w:szCs w:val="28"/>
        </w:rPr>
        <w:t>ода</w:t>
      </w:r>
      <w:r w:rsidRPr="004B49C7">
        <w:rPr>
          <w:sz w:val="28"/>
          <w:szCs w:val="28"/>
        </w:rPr>
        <w:t xml:space="preserve"> составило </w:t>
      </w:r>
      <w:r w:rsidRPr="004B49C7">
        <w:rPr>
          <w:sz w:val="28"/>
        </w:rPr>
        <w:t>1</w:t>
      </w:r>
      <w:r w:rsidR="005B7848">
        <w:rPr>
          <w:sz w:val="28"/>
        </w:rPr>
        <w:t xml:space="preserve"> </w:t>
      </w:r>
      <w:r w:rsidRPr="004B49C7">
        <w:rPr>
          <w:sz w:val="28"/>
        </w:rPr>
        <w:t xml:space="preserve">142 ед. (в </w:t>
      </w:r>
      <w:r w:rsidR="005B7848">
        <w:rPr>
          <w:sz w:val="28"/>
        </w:rPr>
        <w:t xml:space="preserve">аналогичном периоде </w:t>
      </w:r>
      <w:r w:rsidRPr="004B49C7">
        <w:rPr>
          <w:sz w:val="28"/>
        </w:rPr>
        <w:t>2024 г</w:t>
      </w:r>
      <w:r w:rsidR="006379E2">
        <w:rPr>
          <w:sz w:val="28"/>
        </w:rPr>
        <w:t>ода</w:t>
      </w:r>
      <w:r w:rsidRPr="004B49C7">
        <w:rPr>
          <w:sz w:val="28"/>
        </w:rPr>
        <w:t xml:space="preserve"> – 885 ед.), </w:t>
      </w:r>
      <w:r w:rsidRPr="004B49C7">
        <w:rPr>
          <w:sz w:val="28"/>
        </w:rPr>
        <w:lastRenderedPageBreak/>
        <w:t xml:space="preserve">количество проданных билетов – 4837 шт. (в </w:t>
      </w:r>
      <w:r w:rsidR="005B7848">
        <w:rPr>
          <w:sz w:val="28"/>
        </w:rPr>
        <w:t>аналогичном периоде</w:t>
      </w:r>
      <w:r w:rsidRPr="004B49C7">
        <w:rPr>
          <w:sz w:val="28"/>
        </w:rPr>
        <w:t xml:space="preserve"> 2024 г</w:t>
      </w:r>
      <w:r w:rsidR="006379E2">
        <w:rPr>
          <w:sz w:val="28"/>
        </w:rPr>
        <w:t>ода</w:t>
      </w:r>
      <w:r w:rsidRPr="004B49C7">
        <w:rPr>
          <w:sz w:val="28"/>
        </w:rPr>
        <w:t xml:space="preserve"> – 3649 ед.)</w:t>
      </w:r>
    </w:p>
    <w:p w:rsidR="00001D87" w:rsidRPr="007353F6" w:rsidRDefault="00001D87" w:rsidP="00001D87">
      <w:pPr>
        <w:ind w:firstLine="708"/>
        <w:jc w:val="both"/>
        <w:rPr>
          <w:sz w:val="28"/>
          <w:szCs w:val="28"/>
        </w:rPr>
      </w:pPr>
      <w:proofErr w:type="gramStart"/>
      <w:r w:rsidRPr="007353F6">
        <w:rPr>
          <w:sz w:val="28"/>
          <w:szCs w:val="28"/>
        </w:rPr>
        <w:t>Контингент учащихся в муниципальных бюджетных образовательных учреждени</w:t>
      </w:r>
      <w:r w:rsidR="006379E2">
        <w:rPr>
          <w:sz w:val="28"/>
          <w:szCs w:val="28"/>
        </w:rPr>
        <w:t>ях</w:t>
      </w:r>
      <w:r w:rsidRPr="007353F6">
        <w:rPr>
          <w:sz w:val="28"/>
          <w:szCs w:val="28"/>
        </w:rPr>
        <w:t xml:space="preserve"> дополнительного образования «Тасеевская детская художественная школа» и «Тасеевская детская музыкальная школа» (далее - ДМШ, ДХШ) на протяжении многих лет остается стабильным и в первом полугодии 2025 года составил 256 человек (ДХШ – 198 чел., ДМШ – 58 человек), что соответствует результатам первого полугодия 2024 года – 256 человек.</w:t>
      </w:r>
      <w:proofErr w:type="gramEnd"/>
    </w:p>
    <w:p w:rsidR="00001D87" w:rsidRPr="007353F6" w:rsidRDefault="00001D87" w:rsidP="00001D87">
      <w:pPr>
        <w:ind w:firstLine="720"/>
        <w:jc w:val="both"/>
        <w:rPr>
          <w:sz w:val="28"/>
          <w:szCs w:val="28"/>
        </w:rPr>
      </w:pPr>
      <w:r w:rsidRPr="007353F6">
        <w:rPr>
          <w:sz w:val="28"/>
          <w:szCs w:val="28"/>
        </w:rPr>
        <w:t xml:space="preserve">Одаренным детям в области культуры и искусства предоставляется возможность участия во всероссийских, международных конкурсах, фестивалях и выставках. </w:t>
      </w:r>
    </w:p>
    <w:p w:rsidR="00001D87" w:rsidRPr="007353F6" w:rsidRDefault="00001D87" w:rsidP="00001D87">
      <w:pPr>
        <w:ind w:firstLine="720"/>
        <w:jc w:val="both"/>
        <w:rPr>
          <w:sz w:val="28"/>
          <w:szCs w:val="28"/>
        </w:rPr>
      </w:pPr>
      <w:proofErr w:type="gramStart"/>
      <w:r w:rsidRPr="007353F6">
        <w:rPr>
          <w:sz w:val="28"/>
          <w:szCs w:val="28"/>
        </w:rPr>
        <w:t>В первом полугодии 2025 года в творческих мероприятиях приняли участие 203 учащихся (ДХШ - 122 учащихся (из них 53 победителя, из них: 33 лауреата, 20 дипломантов); ДМШ - 81 учащийся (из них 57 дипломантов 1, 2, 3, степени).</w:t>
      </w:r>
      <w:proofErr w:type="gramEnd"/>
    </w:p>
    <w:p w:rsidR="00001D87" w:rsidRDefault="00001D87" w:rsidP="00001D87">
      <w:pPr>
        <w:ind w:firstLine="720"/>
        <w:jc w:val="both"/>
        <w:rPr>
          <w:sz w:val="28"/>
          <w:szCs w:val="28"/>
          <w:shd w:val="clear" w:color="auto" w:fill="FFFFFF"/>
        </w:rPr>
      </w:pPr>
      <w:r w:rsidRPr="007353F6">
        <w:rPr>
          <w:sz w:val="28"/>
          <w:szCs w:val="28"/>
          <w:shd w:val="clear" w:color="auto" w:fill="FFFFFF"/>
        </w:rPr>
        <w:t xml:space="preserve">В школах созданы и активно работают творческие клубы: в ДХШ – творческое объединение </w:t>
      </w:r>
      <w:r w:rsidRPr="007353F6">
        <w:rPr>
          <w:sz w:val="28"/>
          <w:szCs w:val="28"/>
        </w:rPr>
        <w:t>«АРТ-Ретрит»</w:t>
      </w:r>
      <w:r w:rsidRPr="007353F6">
        <w:rPr>
          <w:sz w:val="28"/>
          <w:szCs w:val="28"/>
          <w:shd w:val="clear" w:color="auto" w:fill="FFFFFF"/>
        </w:rPr>
        <w:t>, в ДМШ – клуб любителей классической музыки «Элегия» и клуб «Музыка с пеленок», клуб для детей с ОВЗ и инвалидностью «Цветик-Семицветик».</w:t>
      </w:r>
    </w:p>
    <w:p w:rsidR="00BA7D83" w:rsidRPr="00F656ED" w:rsidRDefault="00BA7D83" w:rsidP="00BA7D83">
      <w:pPr>
        <w:ind w:firstLine="708"/>
        <w:jc w:val="both"/>
        <w:rPr>
          <w:sz w:val="28"/>
          <w:szCs w:val="28"/>
        </w:rPr>
      </w:pPr>
      <w:r w:rsidRPr="00F656ED">
        <w:rPr>
          <w:sz w:val="28"/>
          <w:szCs w:val="28"/>
        </w:rPr>
        <w:t xml:space="preserve">В первом полугодии 2025 года педагогический коллектив и учащиеся ДХШ приняли участие в престижных конкурсных проектах: </w:t>
      </w:r>
      <w:proofErr w:type="gramStart"/>
      <w:r w:rsidRPr="00F656ED">
        <w:rPr>
          <w:sz w:val="28"/>
          <w:szCs w:val="28"/>
        </w:rPr>
        <w:t>Всероссийский конкурс детского рисунка «Жизнь, деленная на граммы» г. Москва, Международный конкурс «Мы – дети космоса» г. Москва благотворительный фонд им. Е.И. Рериха, Всероссийский конкурс детского изобразительного и декоративно-прикладного творчества «Отражение воображения» г. Майкоп, Всероссийский конкурс детского творчества «Сиреневая зебра» г. Омск, Всероссийский смотр-конкурс детского рисунка «Сила.</w:t>
      </w:r>
      <w:proofErr w:type="gramEnd"/>
      <w:r w:rsidRPr="00F656ED">
        <w:rPr>
          <w:sz w:val="28"/>
          <w:szCs w:val="28"/>
        </w:rPr>
        <w:t xml:space="preserve"> Мужество. Победа!» </w:t>
      </w:r>
      <w:proofErr w:type="gramStart"/>
      <w:r w:rsidRPr="00F656ED">
        <w:rPr>
          <w:sz w:val="28"/>
          <w:szCs w:val="28"/>
        </w:rPr>
        <w:t>г</w:t>
      </w:r>
      <w:proofErr w:type="gramEnd"/>
      <w:r w:rsidRPr="00F656ED">
        <w:rPr>
          <w:sz w:val="28"/>
          <w:szCs w:val="28"/>
        </w:rPr>
        <w:t xml:space="preserve">. Москва.  </w:t>
      </w:r>
    </w:p>
    <w:p w:rsidR="00BA7D83" w:rsidRPr="00BA7D83" w:rsidRDefault="00BA7D83" w:rsidP="00BA7D83">
      <w:pPr>
        <w:ind w:firstLine="708"/>
        <w:jc w:val="both"/>
        <w:rPr>
          <w:sz w:val="28"/>
          <w:szCs w:val="28"/>
        </w:rPr>
      </w:pPr>
      <w:proofErr w:type="gramStart"/>
      <w:r w:rsidRPr="00F656ED">
        <w:rPr>
          <w:sz w:val="28"/>
          <w:szCs w:val="28"/>
        </w:rPr>
        <w:t xml:space="preserve">Учащиеся и преподаватели ДМШ принимали участие во Всероссийском конкурсе молодых исполнителей им. Н.Л. </w:t>
      </w:r>
      <w:proofErr w:type="spellStart"/>
      <w:r w:rsidRPr="00F656ED">
        <w:rPr>
          <w:sz w:val="28"/>
          <w:szCs w:val="28"/>
        </w:rPr>
        <w:t>Тулуниной</w:t>
      </w:r>
      <w:proofErr w:type="spellEnd"/>
      <w:r w:rsidRPr="00F656ED">
        <w:rPr>
          <w:sz w:val="28"/>
          <w:szCs w:val="28"/>
        </w:rPr>
        <w:t xml:space="preserve"> г. Красноярск; Международном Конкурсе баянистов «Музыка мира»; Открытом зональном Конкурсе исполнительского мастерства учащихся на  народных и духовых инструментах ОГНИ КАТЕКА/ г. Бородино; Открытом межмуниципальном  конкурсе учащихся класса фортепиано малокомплектных сельских ДМШ и ДШИ «Попробуем на 5!»,</w:t>
      </w:r>
      <w:proofErr w:type="gramEnd"/>
      <w:r w:rsidRPr="00F656ED">
        <w:rPr>
          <w:sz w:val="28"/>
          <w:szCs w:val="28"/>
          <w:shd w:val="clear" w:color="auto" w:fill="FFFFFF"/>
        </w:rPr>
        <w:t xml:space="preserve"> Зональном конкурсе «Ступеньки мастерства» </w:t>
      </w:r>
      <w:r w:rsidRPr="00F656ED">
        <w:rPr>
          <w:rStyle w:val="hp"/>
          <w:bCs/>
          <w:sz w:val="28"/>
          <w:szCs w:val="28"/>
        </w:rPr>
        <w:t xml:space="preserve">Международного конкурса-фестиваля в рамках проекта </w:t>
      </w:r>
      <w:r w:rsidRPr="00F656ED">
        <w:rPr>
          <w:bCs/>
          <w:sz w:val="28"/>
          <w:szCs w:val="28"/>
        </w:rPr>
        <w:t xml:space="preserve">"СИБИРЬ ЗАЖИГАЕТ ЗВЕЗДЫ"; в </w:t>
      </w:r>
      <w:r w:rsidRPr="00F656ED">
        <w:rPr>
          <w:color w:val="000000"/>
          <w:sz w:val="28"/>
          <w:szCs w:val="28"/>
          <w:shd w:val="clear" w:color="auto" w:fill="FFFFFF"/>
        </w:rPr>
        <w:t xml:space="preserve">межрегиональной музыкально </w:t>
      </w:r>
      <w:proofErr w:type="gramStart"/>
      <w:r w:rsidRPr="00F656ED">
        <w:rPr>
          <w:color w:val="000000"/>
          <w:sz w:val="28"/>
          <w:szCs w:val="28"/>
          <w:shd w:val="clear" w:color="auto" w:fill="FFFFFF"/>
        </w:rPr>
        <w:t>–т</w:t>
      </w:r>
      <w:proofErr w:type="gramEnd"/>
      <w:r w:rsidRPr="00F656ED">
        <w:rPr>
          <w:color w:val="000000"/>
          <w:sz w:val="28"/>
          <w:szCs w:val="28"/>
          <w:shd w:val="clear" w:color="auto" w:fill="FFFFFF"/>
        </w:rPr>
        <w:t>еоретической Олимпиаде «Юный композитор».</w:t>
      </w:r>
    </w:p>
    <w:p w:rsidR="00001D87" w:rsidRPr="00B07FB5" w:rsidRDefault="00001D87" w:rsidP="00001D87">
      <w:pPr>
        <w:spacing w:line="232" w:lineRule="auto"/>
        <w:ind w:firstLine="708"/>
        <w:jc w:val="both"/>
        <w:rPr>
          <w:sz w:val="28"/>
          <w:szCs w:val="28"/>
        </w:rPr>
      </w:pPr>
      <w:r w:rsidRPr="00B07FB5">
        <w:rPr>
          <w:rFonts w:eastAsia="Calibri"/>
          <w:sz w:val="28"/>
          <w:szCs w:val="28"/>
          <w:lang w:eastAsia="en-US"/>
        </w:rPr>
        <w:t xml:space="preserve">«Дзержинская детская школа искусств» – ведущее дополнительное образовательное учреждение, которое специализируется на обучении детей и подростков в области искусства. Школа </w:t>
      </w:r>
      <w:r w:rsidRPr="00B07FB5">
        <w:rPr>
          <w:bCs/>
          <w:sz w:val="28"/>
          <w:szCs w:val="28"/>
        </w:rPr>
        <w:t xml:space="preserve">работает по четырем образовательным программам: народные инструменты (баян, аккордеон), фортепиано, живопись, хореографическое творчество. Контингент школы – </w:t>
      </w:r>
      <w:r w:rsidRPr="00B07FB5">
        <w:rPr>
          <w:bCs/>
          <w:sz w:val="28"/>
          <w:szCs w:val="28"/>
        </w:rPr>
        <w:lastRenderedPageBreak/>
        <w:t xml:space="preserve">99 человек. Все учащиеся обучаются по дополнительным предпрофессиональным программам.  </w:t>
      </w:r>
    </w:p>
    <w:p w:rsidR="00001D87" w:rsidRDefault="00001D87" w:rsidP="00001D87">
      <w:pPr>
        <w:ind w:firstLine="567"/>
        <w:jc w:val="both"/>
        <w:rPr>
          <w:rFonts w:eastAsia="Calibri"/>
          <w:sz w:val="28"/>
          <w:szCs w:val="28"/>
          <w:lang w:eastAsia="en-US"/>
        </w:rPr>
      </w:pPr>
      <w:r w:rsidRPr="00B07FB5">
        <w:rPr>
          <w:rFonts w:eastAsia="Calibri"/>
          <w:sz w:val="28"/>
          <w:szCs w:val="28"/>
          <w:lang w:eastAsia="en-US"/>
        </w:rPr>
        <w:t xml:space="preserve">Педагогический состав - 6 преподавателей. В период с января по сентябрь </w:t>
      </w:r>
      <w:r w:rsidR="00EC1A39">
        <w:rPr>
          <w:rFonts w:eastAsia="Calibri"/>
          <w:sz w:val="28"/>
          <w:szCs w:val="28"/>
          <w:lang w:eastAsia="en-US"/>
        </w:rPr>
        <w:t xml:space="preserve">2025 года </w:t>
      </w:r>
      <w:r w:rsidRPr="00B07FB5">
        <w:rPr>
          <w:rFonts w:eastAsia="Calibri"/>
          <w:sz w:val="28"/>
          <w:szCs w:val="28"/>
          <w:lang w:eastAsia="en-US"/>
        </w:rPr>
        <w:t>три преподавателя прошли обучение на курсах повышении квалификации «Особенности управления хореографическим коллективом и его творческой деятельностью», «Технология проблемно - модульного обучения сольфеджио в ДМШ, ДШИ, СПО», «Комплексное обслуживание фортепиано: ремонт, настройка и уход за инструментом».</w:t>
      </w:r>
    </w:p>
    <w:p w:rsidR="00BA7D83" w:rsidRPr="00B07FB5" w:rsidRDefault="00BA7D83" w:rsidP="00BA7D83">
      <w:pPr>
        <w:ind w:firstLine="567"/>
        <w:jc w:val="both"/>
        <w:rPr>
          <w:rFonts w:eastAsia="Calibri"/>
          <w:lang w:eastAsia="en-US"/>
        </w:rPr>
      </w:pPr>
      <w:r w:rsidRPr="00B07FB5">
        <w:rPr>
          <w:rFonts w:eastAsia="Calibri"/>
          <w:sz w:val="28"/>
          <w:szCs w:val="28"/>
          <w:lang w:eastAsia="en-US"/>
        </w:rPr>
        <w:t>В школе создана культурно - образовательная среда для развития творческих способностей подрастающего поколения и дальнейшей их социализации в обществе. Мероприятия, проводимые в школе разнообразны по форме и направленности.</w:t>
      </w:r>
    </w:p>
    <w:p w:rsidR="00BA7D83" w:rsidRPr="00B07FB5" w:rsidRDefault="00BA7D83" w:rsidP="00BA7D83">
      <w:pPr>
        <w:ind w:firstLine="567"/>
        <w:jc w:val="both"/>
        <w:rPr>
          <w:rFonts w:eastAsia="Calibri"/>
          <w:sz w:val="28"/>
          <w:szCs w:val="28"/>
          <w:lang w:eastAsia="en-US"/>
        </w:rPr>
      </w:pPr>
      <w:r w:rsidRPr="00B07FB5">
        <w:rPr>
          <w:rFonts w:eastAsia="Calibri"/>
          <w:sz w:val="28"/>
          <w:szCs w:val="28"/>
          <w:lang w:eastAsia="en-US"/>
        </w:rPr>
        <w:t>На отделениях инструментального исполнительства – весной прошли муз</w:t>
      </w:r>
      <w:proofErr w:type="gramStart"/>
      <w:r w:rsidRPr="00B07FB5">
        <w:rPr>
          <w:rFonts w:eastAsia="Calibri"/>
          <w:sz w:val="28"/>
          <w:szCs w:val="28"/>
          <w:lang w:eastAsia="en-US"/>
        </w:rPr>
        <w:t>.</w:t>
      </w:r>
      <w:proofErr w:type="gramEnd"/>
      <w:r w:rsidRPr="00B07FB5">
        <w:rPr>
          <w:rFonts w:eastAsia="Calibri"/>
          <w:sz w:val="28"/>
          <w:szCs w:val="28"/>
          <w:lang w:eastAsia="en-US"/>
        </w:rPr>
        <w:t xml:space="preserve"> </w:t>
      </w:r>
      <w:proofErr w:type="gramStart"/>
      <w:r w:rsidRPr="00B07FB5">
        <w:rPr>
          <w:rFonts w:eastAsia="Calibri"/>
          <w:sz w:val="28"/>
          <w:szCs w:val="28"/>
          <w:lang w:eastAsia="en-US"/>
        </w:rPr>
        <w:t>п</w:t>
      </w:r>
      <w:proofErr w:type="gramEnd"/>
      <w:r w:rsidRPr="00B07FB5">
        <w:rPr>
          <w:rFonts w:eastAsia="Calibri"/>
          <w:sz w:val="28"/>
          <w:szCs w:val="28"/>
          <w:lang w:eastAsia="en-US"/>
        </w:rPr>
        <w:t xml:space="preserve">еременки в общеобразовательной школе, где дети показывают свое мастерство игры на инструментах. </w:t>
      </w:r>
    </w:p>
    <w:p w:rsidR="00BA7D83" w:rsidRPr="00B07FB5" w:rsidRDefault="00BA7D83" w:rsidP="00BA7D83">
      <w:pPr>
        <w:ind w:firstLine="567"/>
        <w:jc w:val="both"/>
        <w:rPr>
          <w:sz w:val="28"/>
          <w:szCs w:val="28"/>
        </w:rPr>
      </w:pPr>
      <w:r w:rsidRPr="00B07FB5">
        <w:rPr>
          <w:sz w:val="28"/>
          <w:szCs w:val="28"/>
        </w:rPr>
        <w:t xml:space="preserve">Ведётся активная выставочная работа учащихся художественного отделения. Работы экспонировались на открытых площадках стадиона – на праздновании «Дня молодежи», отраслевых праздниках в РДК ко Дню медицинского работника, Дню работника леса, а </w:t>
      </w:r>
      <w:r w:rsidR="00C82BEC" w:rsidRPr="00B07FB5">
        <w:rPr>
          <w:sz w:val="28"/>
          <w:szCs w:val="28"/>
        </w:rPr>
        <w:t>также</w:t>
      </w:r>
      <w:r w:rsidRPr="00B07FB5">
        <w:rPr>
          <w:sz w:val="28"/>
          <w:szCs w:val="28"/>
        </w:rPr>
        <w:t xml:space="preserve"> в помещениях взрослой и детской библиотеки.</w:t>
      </w:r>
    </w:p>
    <w:p w:rsidR="00BA7D83" w:rsidRPr="00B07FB5" w:rsidRDefault="00BA7D83" w:rsidP="00BA7D83">
      <w:pPr>
        <w:ind w:firstLine="567"/>
        <w:jc w:val="both"/>
        <w:rPr>
          <w:sz w:val="28"/>
          <w:szCs w:val="28"/>
        </w:rPr>
      </w:pPr>
      <w:r w:rsidRPr="00B07FB5">
        <w:rPr>
          <w:sz w:val="28"/>
          <w:szCs w:val="28"/>
        </w:rPr>
        <w:t xml:space="preserve">Ни один районный концерт не обходится без участия хореографического ансамбля «Восхождение». </w:t>
      </w:r>
    </w:p>
    <w:p w:rsidR="0099379A" w:rsidRPr="0099379A" w:rsidRDefault="00BA7D83" w:rsidP="006D4C1F">
      <w:pPr>
        <w:ind w:firstLine="567"/>
        <w:jc w:val="both"/>
        <w:rPr>
          <w:sz w:val="28"/>
          <w:szCs w:val="28"/>
        </w:rPr>
      </w:pPr>
      <w:proofErr w:type="gramStart"/>
      <w:r w:rsidRPr="00B07FB5">
        <w:rPr>
          <w:sz w:val="28"/>
          <w:szCs w:val="28"/>
        </w:rPr>
        <w:t xml:space="preserve">В марте </w:t>
      </w:r>
      <w:r w:rsidR="00EC1A39">
        <w:rPr>
          <w:sz w:val="28"/>
          <w:szCs w:val="28"/>
        </w:rPr>
        <w:t xml:space="preserve">2025 года </w:t>
      </w:r>
      <w:r w:rsidRPr="00B07FB5">
        <w:rPr>
          <w:sz w:val="28"/>
          <w:szCs w:val="28"/>
        </w:rPr>
        <w:t>прошла «Неделя музыки для детей и юношества», на протяжении всей недели проведены мероприятия, посвященные 80-летию Победы – школьный конкурс «Победная весна» на музыкальном и художественном отделениях, классный час для учащихся ДШИ о создании песен  ВОВ «И музы не молчали», концерты для воспитанников детских садов, и учащихся общеобразовательных школ и детского дома, весенний бал и праздник «Посвящение в</w:t>
      </w:r>
      <w:proofErr w:type="gramEnd"/>
      <w:r w:rsidRPr="00B07FB5">
        <w:rPr>
          <w:sz w:val="28"/>
          <w:szCs w:val="28"/>
        </w:rPr>
        <w:t xml:space="preserve"> первоклассники».</w:t>
      </w:r>
    </w:p>
    <w:p w:rsidR="00AF1B54" w:rsidRPr="006B462F" w:rsidRDefault="00AF1B54" w:rsidP="00E96C43">
      <w:pPr>
        <w:rPr>
          <w:b/>
          <w:bCs/>
          <w:i/>
          <w:iCs/>
          <w:sz w:val="28"/>
          <w:szCs w:val="28"/>
        </w:rPr>
      </w:pPr>
    </w:p>
    <w:p w:rsidR="00E96C43" w:rsidRPr="00B36EEB" w:rsidRDefault="00E96C43" w:rsidP="00E96C43">
      <w:pPr>
        <w:rPr>
          <w:b/>
          <w:bCs/>
          <w:i/>
          <w:iCs/>
          <w:sz w:val="28"/>
          <w:szCs w:val="28"/>
        </w:rPr>
      </w:pPr>
      <w:r w:rsidRPr="006B462F">
        <w:rPr>
          <w:b/>
          <w:bCs/>
          <w:i/>
          <w:iCs/>
          <w:sz w:val="28"/>
          <w:szCs w:val="28"/>
        </w:rPr>
        <w:t>ФИЗИЧЕСКАЯ</w:t>
      </w:r>
      <w:r w:rsidRPr="00B36EEB">
        <w:rPr>
          <w:b/>
          <w:bCs/>
          <w:i/>
          <w:iCs/>
          <w:sz w:val="28"/>
          <w:szCs w:val="28"/>
        </w:rPr>
        <w:t xml:space="preserve"> КУЛЬТУРА И СПОРТ</w:t>
      </w:r>
    </w:p>
    <w:p w:rsidR="00B36EEB" w:rsidRDefault="00B36EEB" w:rsidP="00E96C43">
      <w:pPr>
        <w:rPr>
          <w:i/>
          <w:iCs/>
          <w:sz w:val="28"/>
          <w:szCs w:val="28"/>
        </w:rPr>
      </w:pPr>
    </w:p>
    <w:p w:rsidR="00B36EEB" w:rsidRPr="00B36EEB" w:rsidRDefault="00B36EEB" w:rsidP="00B36EEB">
      <w:pPr>
        <w:widowControl w:val="0"/>
        <w:tabs>
          <w:tab w:val="left" w:pos="0"/>
        </w:tabs>
        <w:ind w:firstLine="709"/>
        <w:jc w:val="both"/>
        <w:rPr>
          <w:sz w:val="28"/>
          <w:szCs w:val="28"/>
        </w:rPr>
      </w:pPr>
      <w:r w:rsidRPr="00B36EEB">
        <w:rPr>
          <w:sz w:val="28"/>
          <w:szCs w:val="28"/>
        </w:rPr>
        <w:t>Развитие массовой физической культуры и спорта, а также подготовка спортивного резерва являются одними из основных приоритетов деятельности муниципальных органов власти.</w:t>
      </w:r>
    </w:p>
    <w:p w:rsidR="00B36EEB" w:rsidRPr="00B36EEB" w:rsidRDefault="00B36EEB" w:rsidP="00B36EEB">
      <w:pPr>
        <w:widowControl w:val="0"/>
        <w:tabs>
          <w:tab w:val="left" w:pos="0"/>
        </w:tabs>
        <w:ind w:firstLine="709"/>
        <w:jc w:val="both"/>
        <w:rPr>
          <w:sz w:val="28"/>
          <w:szCs w:val="28"/>
        </w:rPr>
      </w:pPr>
      <w:r w:rsidRPr="00B36EEB">
        <w:rPr>
          <w:sz w:val="28"/>
          <w:szCs w:val="28"/>
        </w:rPr>
        <w:t>Основным показателем, характеризующим развитие физической культуры и спорта, является показатель «Доля населения, систематически занимающегося физической культурой и спортом», который по итогам первого полугодия 2025 года оценивается на уровне 54,99% или 10,9 тыс. человек (2024 год – 52,78% или 10,5 тыс. человек).</w:t>
      </w:r>
    </w:p>
    <w:p w:rsidR="00B36EEB" w:rsidRPr="00B36EEB" w:rsidRDefault="00B36EEB" w:rsidP="00B36EEB">
      <w:pPr>
        <w:widowControl w:val="0"/>
        <w:tabs>
          <w:tab w:val="left" w:pos="0"/>
        </w:tabs>
        <w:ind w:firstLine="709"/>
        <w:jc w:val="both"/>
        <w:rPr>
          <w:sz w:val="28"/>
          <w:szCs w:val="28"/>
        </w:rPr>
      </w:pPr>
      <w:r w:rsidRPr="00B36EEB">
        <w:rPr>
          <w:sz w:val="28"/>
          <w:szCs w:val="28"/>
        </w:rPr>
        <w:t>Численность детей и молодежи в возрасте 3-29 лет, систематически занимающихся физической культурой и спортом, который по итогам первого полугодия 2025 года оценивается на уровне 100% или 6,6 тыс. человек.</w:t>
      </w:r>
    </w:p>
    <w:p w:rsidR="00B36EEB" w:rsidRPr="00B36EEB" w:rsidRDefault="00B36EEB" w:rsidP="00B36EEB">
      <w:pPr>
        <w:widowControl w:val="0"/>
        <w:tabs>
          <w:tab w:val="left" w:pos="0"/>
        </w:tabs>
        <w:ind w:firstLine="709"/>
        <w:jc w:val="both"/>
        <w:rPr>
          <w:sz w:val="28"/>
          <w:szCs w:val="28"/>
        </w:rPr>
      </w:pPr>
      <w:r w:rsidRPr="00B36EEB">
        <w:rPr>
          <w:sz w:val="28"/>
          <w:szCs w:val="28"/>
        </w:rPr>
        <w:t xml:space="preserve">Численность граждан среднего возраста (женщины в возрасте 30-54 </w:t>
      </w:r>
      <w:r w:rsidRPr="00B36EEB">
        <w:rPr>
          <w:sz w:val="28"/>
          <w:szCs w:val="28"/>
        </w:rPr>
        <w:lastRenderedPageBreak/>
        <w:t>лет, мужчины в возрасте 30-59 лет), систематически занимающихся физической культурой и спортом», который по итогам первого полугодия 2025 года оценивается на уровне 36,64% или 2,8 тыс. человек (2024 год – 33,74% или 2,5 тыс. человек).</w:t>
      </w:r>
    </w:p>
    <w:p w:rsidR="00B36EEB" w:rsidRPr="00B36EEB" w:rsidRDefault="00B36EEB" w:rsidP="00B36EEB">
      <w:pPr>
        <w:widowControl w:val="0"/>
        <w:tabs>
          <w:tab w:val="left" w:pos="0"/>
        </w:tabs>
        <w:ind w:firstLine="709"/>
        <w:jc w:val="both"/>
        <w:rPr>
          <w:sz w:val="28"/>
          <w:szCs w:val="28"/>
        </w:rPr>
      </w:pPr>
      <w:r w:rsidRPr="00B36EEB">
        <w:rPr>
          <w:sz w:val="28"/>
          <w:szCs w:val="28"/>
        </w:rPr>
        <w:t>Численность граждан старшего возраста (женщины в возрасте 55-79 лет, мужчины в возрасте 60-79 лет), систематически занимающихся физической культурой и спортом», который по итогам первого полугодия 2025 года оценивается на уровне 20,89% или 1,4 тыс. человек (2024 год – 18,23% или 1,0 тыс. человек).</w:t>
      </w:r>
    </w:p>
    <w:p w:rsidR="00B36EEB" w:rsidRPr="00B36EEB" w:rsidRDefault="00B36EEB" w:rsidP="00B36EEB">
      <w:pPr>
        <w:widowControl w:val="0"/>
        <w:tabs>
          <w:tab w:val="left" w:pos="0"/>
        </w:tabs>
        <w:ind w:firstLine="709"/>
        <w:jc w:val="both"/>
        <w:rPr>
          <w:sz w:val="28"/>
          <w:szCs w:val="28"/>
        </w:rPr>
      </w:pPr>
      <w:r w:rsidRPr="00B36EEB">
        <w:rPr>
          <w:sz w:val="28"/>
          <w:szCs w:val="28"/>
        </w:rPr>
        <w:t xml:space="preserve">Основой для вовлечения максимального количества жителей муниципального округа в занятия физической культурой и спортом является формирование и развитие сети спортивных школьных клубов, физкультурно-спортивных клубов по месту жительства, развитие корпоративного спорта в учреждениях и организациях </w:t>
      </w:r>
      <w:proofErr w:type="spellStart"/>
      <w:r w:rsidRPr="00B36EEB">
        <w:rPr>
          <w:sz w:val="28"/>
          <w:szCs w:val="28"/>
        </w:rPr>
        <w:t>Дзержинско-Тасеевского</w:t>
      </w:r>
      <w:proofErr w:type="spellEnd"/>
      <w:r w:rsidRPr="00B36EEB">
        <w:rPr>
          <w:sz w:val="28"/>
          <w:szCs w:val="28"/>
        </w:rPr>
        <w:t xml:space="preserve"> муниципального округа.</w:t>
      </w:r>
    </w:p>
    <w:p w:rsidR="00B36EEB" w:rsidRPr="00B36EEB" w:rsidRDefault="00B36EEB" w:rsidP="00B36EEB">
      <w:pPr>
        <w:tabs>
          <w:tab w:val="num" w:pos="851"/>
        </w:tabs>
        <w:ind w:firstLine="709"/>
        <w:jc w:val="both"/>
        <w:rPr>
          <w:color w:val="000000"/>
          <w:sz w:val="28"/>
          <w:szCs w:val="28"/>
        </w:rPr>
      </w:pPr>
      <w:r w:rsidRPr="00B36EEB">
        <w:rPr>
          <w:rFonts w:eastAsia="Calibri"/>
          <w:sz w:val="28"/>
          <w:szCs w:val="28"/>
        </w:rPr>
        <w:t xml:space="preserve">По итогам первого полугодия 2025 года на территории </w:t>
      </w:r>
      <w:proofErr w:type="spellStart"/>
      <w:r w:rsidRPr="00B36EEB">
        <w:rPr>
          <w:sz w:val="28"/>
          <w:szCs w:val="28"/>
        </w:rPr>
        <w:t>Дзержинско-Тасеевского</w:t>
      </w:r>
      <w:proofErr w:type="spellEnd"/>
      <w:r w:rsidRPr="00B36EEB">
        <w:rPr>
          <w:sz w:val="28"/>
          <w:szCs w:val="28"/>
        </w:rPr>
        <w:t xml:space="preserve"> муниципального округа</w:t>
      </w:r>
      <w:r w:rsidRPr="00B36EEB">
        <w:rPr>
          <w:rFonts w:eastAsia="Calibri"/>
          <w:sz w:val="28"/>
          <w:szCs w:val="28"/>
        </w:rPr>
        <w:t xml:space="preserve"> н</w:t>
      </w:r>
      <w:r w:rsidRPr="00B36EEB">
        <w:rPr>
          <w:color w:val="000000"/>
          <w:sz w:val="28"/>
          <w:szCs w:val="28"/>
        </w:rPr>
        <w:t xml:space="preserve">а базе 15 общеобразовательных учреждений созданы школьные спортивные клубы, которые занимаются такими видами спорта, как баскетбол, волейбол, </w:t>
      </w:r>
      <w:proofErr w:type="gramStart"/>
      <w:r w:rsidRPr="00B36EEB">
        <w:rPr>
          <w:color w:val="000000"/>
          <w:sz w:val="28"/>
          <w:szCs w:val="28"/>
        </w:rPr>
        <w:t>обще-физическая</w:t>
      </w:r>
      <w:proofErr w:type="gramEnd"/>
      <w:r w:rsidRPr="00B36EEB">
        <w:rPr>
          <w:color w:val="000000"/>
          <w:sz w:val="28"/>
          <w:szCs w:val="28"/>
        </w:rPr>
        <w:t xml:space="preserve"> подготовка, футбол, мини-футбол (футзал), легкая атлетика, пионербол, тяжёлая атлетика, шахматы, шашки, лыжные гонки, настольный теннис, военно-прикладной спорт.</w:t>
      </w:r>
    </w:p>
    <w:p w:rsidR="00B36EEB" w:rsidRPr="00B36EEB" w:rsidRDefault="00B36EEB" w:rsidP="00B36EEB">
      <w:pPr>
        <w:tabs>
          <w:tab w:val="num" w:pos="851"/>
        </w:tabs>
        <w:ind w:firstLine="709"/>
        <w:jc w:val="both"/>
        <w:rPr>
          <w:color w:val="000000"/>
          <w:sz w:val="28"/>
          <w:szCs w:val="28"/>
        </w:rPr>
      </w:pPr>
      <w:r w:rsidRPr="00B36EEB">
        <w:rPr>
          <w:rFonts w:eastAsia="Calibri"/>
          <w:sz w:val="28"/>
          <w:szCs w:val="28"/>
        </w:rPr>
        <w:t>В первом полугодии 2025 года</w:t>
      </w:r>
      <w:r w:rsidRPr="00B36EEB">
        <w:rPr>
          <w:color w:val="000000"/>
          <w:sz w:val="28"/>
          <w:szCs w:val="28"/>
        </w:rPr>
        <w:t xml:space="preserve"> на территории </w:t>
      </w:r>
      <w:proofErr w:type="spellStart"/>
      <w:r w:rsidRPr="00B36EEB">
        <w:rPr>
          <w:sz w:val="28"/>
          <w:szCs w:val="28"/>
        </w:rPr>
        <w:t>Дзержинско-Тасеевского</w:t>
      </w:r>
      <w:proofErr w:type="spellEnd"/>
      <w:r w:rsidRPr="00B36EEB">
        <w:rPr>
          <w:sz w:val="28"/>
          <w:szCs w:val="28"/>
        </w:rPr>
        <w:t xml:space="preserve"> муниципального округа действ</w:t>
      </w:r>
      <w:r w:rsidRPr="00B36EEB">
        <w:rPr>
          <w:color w:val="000000"/>
          <w:sz w:val="28"/>
          <w:szCs w:val="28"/>
        </w:rPr>
        <w:t xml:space="preserve"> 8 физкультурно-спортивных клуба по месту жительства.</w:t>
      </w:r>
    </w:p>
    <w:p w:rsidR="00B36EEB" w:rsidRPr="0014143B" w:rsidRDefault="00B36EEB" w:rsidP="00B36EEB">
      <w:pPr>
        <w:tabs>
          <w:tab w:val="num" w:pos="851"/>
        </w:tabs>
        <w:ind w:firstLine="709"/>
        <w:jc w:val="both"/>
        <w:rPr>
          <w:rFonts w:eastAsia="Calibri"/>
          <w:sz w:val="28"/>
          <w:szCs w:val="28"/>
        </w:rPr>
      </w:pPr>
      <w:r w:rsidRPr="00B36EEB">
        <w:rPr>
          <w:color w:val="000000"/>
          <w:sz w:val="28"/>
          <w:szCs w:val="28"/>
        </w:rPr>
        <w:t xml:space="preserve">На базе муниципального бюджетного учреждения дополнительного образования «Центр внешкольной работы» </w:t>
      </w:r>
      <w:proofErr w:type="gramStart"/>
      <w:r w:rsidRPr="00B36EEB">
        <w:rPr>
          <w:color w:val="000000"/>
          <w:sz w:val="28"/>
          <w:szCs w:val="28"/>
        </w:rPr>
        <w:t>в</w:t>
      </w:r>
      <w:proofErr w:type="gramEnd"/>
      <w:r w:rsidRPr="00B36EEB">
        <w:rPr>
          <w:color w:val="000000"/>
          <w:sz w:val="28"/>
          <w:szCs w:val="28"/>
        </w:rPr>
        <w:t xml:space="preserve"> </w:t>
      </w:r>
      <w:proofErr w:type="gramStart"/>
      <w:r w:rsidRPr="00B36EEB">
        <w:rPr>
          <w:color w:val="000000"/>
          <w:sz w:val="28"/>
          <w:szCs w:val="28"/>
        </w:rPr>
        <w:t>с</w:t>
      </w:r>
      <w:proofErr w:type="gramEnd"/>
      <w:r w:rsidRPr="00B36EEB">
        <w:rPr>
          <w:color w:val="000000"/>
          <w:sz w:val="28"/>
          <w:szCs w:val="28"/>
        </w:rPr>
        <w:t>. Дзержинское действует 1 фитнес</w:t>
      </w:r>
      <w:r w:rsidRPr="0014143B">
        <w:rPr>
          <w:color w:val="000000"/>
          <w:sz w:val="28"/>
          <w:szCs w:val="28"/>
        </w:rPr>
        <w:t>-клуб.</w:t>
      </w:r>
    </w:p>
    <w:p w:rsidR="00B36EEB" w:rsidRPr="0014143B" w:rsidRDefault="00B36EEB" w:rsidP="00B36EEB">
      <w:pPr>
        <w:ind w:firstLine="709"/>
        <w:jc w:val="both"/>
        <w:rPr>
          <w:sz w:val="28"/>
          <w:szCs w:val="28"/>
        </w:rPr>
      </w:pPr>
      <w:r w:rsidRPr="0014143B">
        <w:rPr>
          <w:sz w:val="28"/>
          <w:szCs w:val="28"/>
        </w:rPr>
        <w:t xml:space="preserve">В первом полугодии </w:t>
      </w:r>
      <w:r w:rsidR="0014143B" w:rsidRPr="0014143B">
        <w:rPr>
          <w:sz w:val="28"/>
          <w:szCs w:val="28"/>
        </w:rPr>
        <w:t>2025</w:t>
      </w:r>
      <w:r w:rsidRPr="0014143B">
        <w:rPr>
          <w:sz w:val="28"/>
          <w:szCs w:val="28"/>
        </w:rPr>
        <w:t xml:space="preserve"> года государственная поддержка из краевого бюджета по</w:t>
      </w:r>
      <w:r w:rsidRPr="0014143B">
        <w:rPr>
          <w:rFonts w:eastAsia="Calibri"/>
          <w:sz w:val="28"/>
          <w:szCs w:val="28"/>
        </w:rPr>
        <w:t xml:space="preserve"> оснащению спортивных учреждений </w:t>
      </w:r>
      <w:r w:rsidRPr="0014143B">
        <w:rPr>
          <w:sz w:val="28"/>
          <w:szCs w:val="28"/>
        </w:rPr>
        <w:t>спортивным оборудованием, инвентарем на поддержку деятельности физкультурно-спортивных клубов по месту жительства было потрачено 857,7 тыс. рублей. Данные средства были направлены на приобретение спортивного инвентаря.</w:t>
      </w:r>
    </w:p>
    <w:p w:rsidR="00B36EEB" w:rsidRPr="0014143B" w:rsidRDefault="00B36EEB" w:rsidP="00B36EEB">
      <w:pPr>
        <w:widowControl w:val="0"/>
        <w:ind w:firstLine="709"/>
        <w:jc w:val="both"/>
        <w:textAlignment w:val="baseline"/>
        <w:rPr>
          <w:sz w:val="28"/>
          <w:szCs w:val="28"/>
        </w:rPr>
      </w:pPr>
      <w:r w:rsidRPr="0014143B">
        <w:rPr>
          <w:rFonts w:eastAsia="Calibri"/>
          <w:sz w:val="28"/>
          <w:szCs w:val="28"/>
        </w:rPr>
        <w:t>В первом полугодии 2025 года</w:t>
      </w:r>
      <w:r w:rsidRPr="0014143B">
        <w:rPr>
          <w:sz w:val="28"/>
          <w:szCs w:val="28"/>
        </w:rPr>
        <w:t xml:space="preserve"> на реализацию спортивной подготовки из сре</w:t>
      </w:r>
      <w:proofErr w:type="gramStart"/>
      <w:r w:rsidRPr="0014143B">
        <w:rPr>
          <w:sz w:val="28"/>
          <w:szCs w:val="28"/>
        </w:rPr>
        <w:t>дств кр</w:t>
      </w:r>
      <w:proofErr w:type="gramEnd"/>
      <w:r w:rsidRPr="0014143B">
        <w:rPr>
          <w:sz w:val="28"/>
          <w:szCs w:val="28"/>
        </w:rPr>
        <w:t>аевой субсидии было потрачено – 375,7 тыс. рублей.</w:t>
      </w:r>
    </w:p>
    <w:p w:rsidR="00B36EEB" w:rsidRPr="0014143B" w:rsidRDefault="00B36EEB" w:rsidP="00B36EEB">
      <w:pPr>
        <w:widowControl w:val="0"/>
        <w:ind w:firstLine="709"/>
        <w:jc w:val="both"/>
        <w:textAlignment w:val="baseline"/>
        <w:rPr>
          <w:sz w:val="28"/>
          <w:szCs w:val="28"/>
        </w:rPr>
      </w:pPr>
      <w:r w:rsidRPr="0014143B">
        <w:rPr>
          <w:sz w:val="28"/>
          <w:szCs w:val="28"/>
        </w:rPr>
        <w:t>Спортивной школой МБУ ДО СШ «Искра» с. Тасеево была получена субсидия на увеличение охвата детей обучающихся по дополнительным общеразвивающим программам в сумме 350,1 тыс. рублей.</w:t>
      </w:r>
    </w:p>
    <w:p w:rsidR="00B36EEB" w:rsidRPr="00B36EEB" w:rsidRDefault="00B36EEB" w:rsidP="00B36EEB">
      <w:pPr>
        <w:ind w:firstLine="709"/>
        <w:jc w:val="both"/>
        <w:rPr>
          <w:sz w:val="28"/>
          <w:szCs w:val="28"/>
        </w:rPr>
      </w:pPr>
      <w:r w:rsidRPr="0014143B">
        <w:rPr>
          <w:sz w:val="28"/>
          <w:szCs w:val="28"/>
        </w:rPr>
        <w:t>В рамках муниципальной программы продолжается работа по развитию спортивных школьных клубов,</w:t>
      </w:r>
      <w:r w:rsidRPr="00B36EEB">
        <w:rPr>
          <w:sz w:val="28"/>
          <w:szCs w:val="28"/>
        </w:rPr>
        <w:t xml:space="preserve"> корпоративного спорта в учреждениях и организациях </w:t>
      </w:r>
      <w:proofErr w:type="spellStart"/>
      <w:r w:rsidRPr="00B36EEB">
        <w:rPr>
          <w:sz w:val="28"/>
          <w:szCs w:val="28"/>
        </w:rPr>
        <w:t>Дзержинско-Тасеевского</w:t>
      </w:r>
      <w:proofErr w:type="spellEnd"/>
      <w:r w:rsidRPr="00B36EEB">
        <w:rPr>
          <w:sz w:val="28"/>
          <w:szCs w:val="28"/>
        </w:rPr>
        <w:t xml:space="preserve"> муниципального округа.</w:t>
      </w:r>
    </w:p>
    <w:p w:rsidR="00B36EEB" w:rsidRPr="00B36EEB" w:rsidRDefault="00B36EEB" w:rsidP="00B36EEB">
      <w:pPr>
        <w:ind w:firstLine="709"/>
        <w:jc w:val="both"/>
        <w:rPr>
          <w:sz w:val="28"/>
          <w:szCs w:val="28"/>
        </w:rPr>
      </w:pPr>
      <w:proofErr w:type="gramStart"/>
      <w:r w:rsidRPr="00B36EEB">
        <w:rPr>
          <w:sz w:val="28"/>
          <w:szCs w:val="28"/>
        </w:rPr>
        <w:lastRenderedPageBreak/>
        <w:t>С целью развития спортивной инфраструктуры в с. Дзержинское и в с. Тасеево ведется строительство быстровозводимой крытой спортивной площадки.</w:t>
      </w:r>
      <w:proofErr w:type="gramEnd"/>
    </w:p>
    <w:p w:rsidR="00B36EEB" w:rsidRPr="00B36EEB" w:rsidRDefault="00B36EEB" w:rsidP="00B36EEB">
      <w:pPr>
        <w:ind w:firstLine="709"/>
        <w:jc w:val="both"/>
        <w:rPr>
          <w:rFonts w:eastAsia="Calibri"/>
          <w:sz w:val="28"/>
          <w:szCs w:val="28"/>
        </w:rPr>
      </w:pPr>
      <w:r w:rsidRPr="00B36EEB">
        <w:rPr>
          <w:rFonts w:eastAsia="Calibri"/>
          <w:sz w:val="28"/>
          <w:szCs w:val="28"/>
        </w:rPr>
        <w:t>В 2025 году продолжается работа по внедрению Всероссийского физкультурно-</w:t>
      </w:r>
      <w:r w:rsidRPr="00B36EEB">
        <w:rPr>
          <w:sz w:val="28"/>
          <w:szCs w:val="28"/>
        </w:rPr>
        <w:t xml:space="preserve">спортивного комплекса «Готов к труду и обороне» </w:t>
      </w:r>
      <w:r w:rsidRPr="00B36EEB">
        <w:rPr>
          <w:rFonts w:eastAsia="Calibri"/>
          <w:sz w:val="28"/>
          <w:szCs w:val="28"/>
        </w:rPr>
        <w:t xml:space="preserve">(далее - ВФСК ГТО). </w:t>
      </w:r>
    </w:p>
    <w:p w:rsidR="00B36EEB" w:rsidRPr="00B36EEB" w:rsidRDefault="00B36EEB" w:rsidP="00B36EEB">
      <w:pPr>
        <w:ind w:firstLine="709"/>
        <w:jc w:val="both"/>
        <w:rPr>
          <w:sz w:val="28"/>
          <w:szCs w:val="28"/>
        </w:rPr>
      </w:pPr>
      <w:r w:rsidRPr="00B36EEB">
        <w:rPr>
          <w:sz w:val="28"/>
          <w:szCs w:val="28"/>
        </w:rPr>
        <w:t xml:space="preserve">По состоянию на первое полугодие 2025 года на территории муниципального округа свою деятельность осуществляют 2 Центра тестирования ВФСК ГТО, наделенные правом оценки выполнения нормативов испытаний (тестов) </w:t>
      </w:r>
      <w:r w:rsidRPr="00B36EEB">
        <w:rPr>
          <w:rFonts w:eastAsia="Calibri"/>
          <w:sz w:val="28"/>
          <w:szCs w:val="28"/>
        </w:rPr>
        <w:t>ВФСК ГТО</w:t>
      </w:r>
      <w:r w:rsidRPr="00B36EEB">
        <w:rPr>
          <w:sz w:val="28"/>
          <w:szCs w:val="28"/>
        </w:rPr>
        <w:t>.</w:t>
      </w:r>
    </w:p>
    <w:p w:rsidR="00B36EEB" w:rsidRPr="00B36EEB" w:rsidRDefault="00B36EEB" w:rsidP="00B36EEB">
      <w:pPr>
        <w:ind w:firstLine="709"/>
        <w:jc w:val="both"/>
        <w:rPr>
          <w:sz w:val="28"/>
          <w:szCs w:val="28"/>
        </w:rPr>
      </w:pPr>
      <w:r w:rsidRPr="00B36EEB">
        <w:rPr>
          <w:sz w:val="28"/>
          <w:szCs w:val="28"/>
        </w:rPr>
        <w:t>За время работы центров тестирования протестировано более 4000 жителей округа.</w:t>
      </w:r>
    </w:p>
    <w:p w:rsidR="00B36EEB" w:rsidRPr="00B36EEB" w:rsidRDefault="00B36EEB" w:rsidP="00B36EEB">
      <w:pPr>
        <w:ind w:firstLine="709"/>
        <w:jc w:val="both"/>
        <w:rPr>
          <w:sz w:val="28"/>
          <w:szCs w:val="28"/>
        </w:rPr>
      </w:pPr>
      <w:r w:rsidRPr="00B36EEB">
        <w:rPr>
          <w:sz w:val="28"/>
          <w:szCs w:val="28"/>
        </w:rPr>
        <w:t>Центры ведут активную деятельность по работе с населением, осуществляя выезды в школьные и дошкольные учреждения. Регулярно проводятся спартакиады и фестивали по многоборью ГТО.</w:t>
      </w:r>
    </w:p>
    <w:p w:rsidR="00B36EEB" w:rsidRPr="00B36EEB" w:rsidRDefault="00B36EEB" w:rsidP="00B36EEB">
      <w:pPr>
        <w:ind w:firstLine="709"/>
        <w:jc w:val="both"/>
        <w:rPr>
          <w:sz w:val="28"/>
          <w:szCs w:val="28"/>
        </w:rPr>
      </w:pPr>
      <w:r w:rsidRPr="00B36EEB">
        <w:rPr>
          <w:sz w:val="28"/>
          <w:szCs w:val="28"/>
        </w:rPr>
        <w:t>С 01 января 2025 года центры ГТО регистрируют протоколы выполнения нормативов в новой автоматизированной системе ФГИС СПОРТ.</w:t>
      </w:r>
    </w:p>
    <w:p w:rsidR="00B36EEB" w:rsidRPr="00B36EEB" w:rsidRDefault="00B36EEB" w:rsidP="00B36EEB">
      <w:pPr>
        <w:ind w:firstLine="709"/>
        <w:jc w:val="both"/>
        <w:rPr>
          <w:sz w:val="28"/>
          <w:szCs w:val="28"/>
        </w:rPr>
      </w:pPr>
      <w:r w:rsidRPr="00B36EEB">
        <w:rPr>
          <w:sz w:val="28"/>
          <w:szCs w:val="28"/>
        </w:rPr>
        <w:t xml:space="preserve">За первое полугодие 2025 года в новой системе ФГИС СПОРТ было зарегистрировано 252 человека, </w:t>
      </w:r>
      <w:proofErr w:type="gramStart"/>
      <w:r w:rsidRPr="00B36EEB">
        <w:rPr>
          <w:sz w:val="28"/>
          <w:szCs w:val="28"/>
        </w:rPr>
        <w:t>проживающих</w:t>
      </w:r>
      <w:proofErr w:type="gramEnd"/>
      <w:r w:rsidRPr="00B36EEB">
        <w:rPr>
          <w:sz w:val="28"/>
          <w:szCs w:val="28"/>
        </w:rPr>
        <w:t xml:space="preserve"> в муниципальном округе. Из них получили Знаки отличия 161 человек.</w:t>
      </w:r>
    </w:p>
    <w:p w:rsidR="00B36EEB" w:rsidRPr="00B36EEB" w:rsidRDefault="00B36EEB" w:rsidP="00B36EEB">
      <w:pPr>
        <w:ind w:firstLine="709"/>
        <w:jc w:val="both"/>
        <w:rPr>
          <w:sz w:val="28"/>
          <w:szCs w:val="28"/>
        </w:rPr>
      </w:pPr>
      <w:r w:rsidRPr="00B36EEB">
        <w:rPr>
          <w:sz w:val="28"/>
          <w:szCs w:val="28"/>
        </w:rPr>
        <w:t>Знаки центра тестирования с. Дзержинск</w:t>
      </w:r>
      <w:r w:rsidR="004D0C8A">
        <w:rPr>
          <w:sz w:val="28"/>
          <w:szCs w:val="28"/>
        </w:rPr>
        <w:t>ое</w:t>
      </w:r>
      <w:r w:rsidRPr="00B36EEB">
        <w:rPr>
          <w:sz w:val="28"/>
          <w:szCs w:val="28"/>
        </w:rPr>
        <w:t xml:space="preserve"> за </w:t>
      </w:r>
      <w:r w:rsidRPr="00B36EEB">
        <w:rPr>
          <w:sz w:val="28"/>
          <w:szCs w:val="28"/>
          <w:lang w:val="en-US"/>
        </w:rPr>
        <w:t>I</w:t>
      </w:r>
      <w:r w:rsidRPr="00B36EEB">
        <w:rPr>
          <w:sz w:val="28"/>
          <w:szCs w:val="28"/>
        </w:rPr>
        <w:t xml:space="preserve"> и </w:t>
      </w:r>
      <w:r w:rsidRPr="00B36EEB">
        <w:rPr>
          <w:sz w:val="28"/>
          <w:szCs w:val="28"/>
          <w:lang w:val="en-US"/>
        </w:rPr>
        <w:t>II</w:t>
      </w:r>
      <w:r w:rsidRPr="00B36EEB">
        <w:rPr>
          <w:sz w:val="28"/>
          <w:szCs w:val="28"/>
        </w:rPr>
        <w:t xml:space="preserve"> квартал 2025 года распределились следующим образом:</w:t>
      </w:r>
    </w:p>
    <w:p w:rsidR="00B36EEB" w:rsidRPr="00B36EEB" w:rsidRDefault="00B36EEB" w:rsidP="00B36EEB">
      <w:pPr>
        <w:pStyle w:val="a7"/>
        <w:numPr>
          <w:ilvl w:val="0"/>
          <w:numId w:val="1"/>
        </w:numPr>
        <w:spacing w:after="0" w:line="240" w:lineRule="auto"/>
        <w:ind w:left="0" w:firstLine="709"/>
        <w:contextualSpacing w:val="0"/>
        <w:jc w:val="both"/>
        <w:rPr>
          <w:rFonts w:ascii="Times New Roman" w:hAnsi="Times New Roman" w:cs="Times New Roman"/>
          <w:sz w:val="28"/>
          <w:szCs w:val="28"/>
        </w:rPr>
      </w:pPr>
      <w:r w:rsidRPr="00B36EEB">
        <w:rPr>
          <w:rFonts w:ascii="Times New Roman" w:hAnsi="Times New Roman" w:cs="Times New Roman"/>
          <w:sz w:val="28"/>
          <w:szCs w:val="28"/>
        </w:rPr>
        <w:t>золотой знак получили 41 человек;</w:t>
      </w:r>
    </w:p>
    <w:p w:rsidR="00B36EEB" w:rsidRPr="00B36EEB" w:rsidRDefault="00B36EEB" w:rsidP="00B36EEB">
      <w:pPr>
        <w:pStyle w:val="a7"/>
        <w:numPr>
          <w:ilvl w:val="0"/>
          <w:numId w:val="1"/>
        </w:numPr>
        <w:spacing w:after="0" w:line="240" w:lineRule="auto"/>
        <w:ind w:left="0" w:firstLine="709"/>
        <w:contextualSpacing w:val="0"/>
        <w:jc w:val="both"/>
        <w:rPr>
          <w:rFonts w:ascii="Times New Roman" w:hAnsi="Times New Roman" w:cs="Times New Roman"/>
          <w:sz w:val="28"/>
          <w:szCs w:val="28"/>
        </w:rPr>
      </w:pPr>
      <w:r w:rsidRPr="00B36EEB">
        <w:rPr>
          <w:rFonts w:ascii="Times New Roman" w:hAnsi="Times New Roman" w:cs="Times New Roman"/>
          <w:sz w:val="28"/>
          <w:szCs w:val="28"/>
        </w:rPr>
        <w:t>серебряный знак получили 10 человек;</w:t>
      </w:r>
    </w:p>
    <w:p w:rsidR="00B36EEB" w:rsidRPr="00B36EEB" w:rsidRDefault="00B36EEB" w:rsidP="00B36EEB">
      <w:pPr>
        <w:pStyle w:val="a7"/>
        <w:numPr>
          <w:ilvl w:val="0"/>
          <w:numId w:val="1"/>
        </w:numPr>
        <w:spacing w:after="0" w:line="240" w:lineRule="auto"/>
        <w:ind w:left="0" w:firstLine="709"/>
        <w:contextualSpacing w:val="0"/>
        <w:jc w:val="both"/>
        <w:rPr>
          <w:rFonts w:ascii="Times New Roman" w:hAnsi="Times New Roman" w:cs="Times New Roman"/>
          <w:sz w:val="28"/>
          <w:szCs w:val="28"/>
        </w:rPr>
      </w:pPr>
      <w:r w:rsidRPr="00B36EEB">
        <w:rPr>
          <w:rFonts w:ascii="Times New Roman" w:hAnsi="Times New Roman" w:cs="Times New Roman"/>
          <w:sz w:val="28"/>
          <w:szCs w:val="28"/>
        </w:rPr>
        <w:t>бронзовый знак получили 7 человек.</w:t>
      </w:r>
    </w:p>
    <w:p w:rsidR="00B36EEB" w:rsidRPr="00B36EEB" w:rsidRDefault="00B36EEB" w:rsidP="00B36EEB">
      <w:pPr>
        <w:ind w:firstLine="709"/>
        <w:jc w:val="both"/>
        <w:rPr>
          <w:sz w:val="28"/>
          <w:szCs w:val="28"/>
        </w:rPr>
      </w:pPr>
      <w:r w:rsidRPr="00B36EEB">
        <w:rPr>
          <w:sz w:val="28"/>
          <w:szCs w:val="28"/>
        </w:rPr>
        <w:t xml:space="preserve">Знаки центра тестирования с. Тасеево за </w:t>
      </w:r>
      <w:r w:rsidRPr="00B36EEB">
        <w:rPr>
          <w:sz w:val="28"/>
          <w:szCs w:val="28"/>
          <w:lang w:val="en-US"/>
        </w:rPr>
        <w:t>I</w:t>
      </w:r>
      <w:r w:rsidRPr="00B36EEB">
        <w:rPr>
          <w:sz w:val="28"/>
          <w:szCs w:val="28"/>
        </w:rPr>
        <w:t xml:space="preserve"> и </w:t>
      </w:r>
      <w:r w:rsidRPr="00B36EEB">
        <w:rPr>
          <w:sz w:val="28"/>
          <w:szCs w:val="28"/>
          <w:lang w:val="en-US"/>
        </w:rPr>
        <w:t>II</w:t>
      </w:r>
      <w:r w:rsidRPr="00B36EEB">
        <w:rPr>
          <w:sz w:val="28"/>
          <w:szCs w:val="28"/>
        </w:rPr>
        <w:t xml:space="preserve"> квартал 2025 года распределились следующим образом:</w:t>
      </w:r>
    </w:p>
    <w:p w:rsidR="00B36EEB" w:rsidRPr="00B36EEB" w:rsidRDefault="00B36EEB" w:rsidP="00B36EEB">
      <w:pPr>
        <w:pStyle w:val="a7"/>
        <w:numPr>
          <w:ilvl w:val="0"/>
          <w:numId w:val="1"/>
        </w:numPr>
        <w:spacing w:after="0" w:line="240" w:lineRule="auto"/>
        <w:ind w:left="0" w:firstLine="709"/>
        <w:contextualSpacing w:val="0"/>
        <w:jc w:val="both"/>
        <w:rPr>
          <w:rFonts w:ascii="Times New Roman" w:hAnsi="Times New Roman" w:cs="Times New Roman"/>
          <w:sz w:val="28"/>
          <w:szCs w:val="28"/>
        </w:rPr>
      </w:pPr>
      <w:r w:rsidRPr="00B36EEB">
        <w:rPr>
          <w:rFonts w:ascii="Times New Roman" w:hAnsi="Times New Roman" w:cs="Times New Roman"/>
          <w:sz w:val="28"/>
          <w:szCs w:val="28"/>
        </w:rPr>
        <w:t>золотой знак получили 1 человек;</w:t>
      </w:r>
    </w:p>
    <w:p w:rsidR="00B36EEB" w:rsidRPr="00B36EEB" w:rsidRDefault="00B36EEB" w:rsidP="00B36EEB">
      <w:pPr>
        <w:pStyle w:val="a7"/>
        <w:numPr>
          <w:ilvl w:val="0"/>
          <w:numId w:val="1"/>
        </w:numPr>
        <w:spacing w:after="0" w:line="240" w:lineRule="auto"/>
        <w:ind w:left="0" w:firstLine="709"/>
        <w:contextualSpacing w:val="0"/>
        <w:jc w:val="both"/>
        <w:rPr>
          <w:rFonts w:ascii="Times New Roman" w:hAnsi="Times New Roman" w:cs="Times New Roman"/>
          <w:sz w:val="28"/>
          <w:szCs w:val="28"/>
        </w:rPr>
      </w:pPr>
      <w:r w:rsidRPr="00B36EEB">
        <w:rPr>
          <w:rFonts w:ascii="Times New Roman" w:hAnsi="Times New Roman" w:cs="Times New Roman"/>
          <w:sz w:val="28"/>
          <w:szCs w:val="28"/>
        </w:rPr>
        <w:t>серебряный знак получили 67 человек;</w:t>
      </w:r>
    </w:p>
    <w:p w:rsidR="00B36EEB" w:rsidRPr="00B36EEB" w:rsidRDefault="00B36EEB" w:rsidP="00B36EEB">
      <w:pPr>
        <w:pStyle w:val="a7"/>
        <w:numPr>
          <w:ilvl w:val="0"/>
          <w:numId w:val="1"/>
        </w:numPr>
        <w:spacing w:after="0" w:line="240" w:lineRule="auto"/>
        <w:ind w:left="0" w:firstLine="709"/>
        <w:contextualSpacing w:val="0"/>
        <w:jc w:val="both"/>
        <w:rPr>
          <w:rFonts w:ascii="Times New Roman" w:hAnsi="Times New Roman" w:cs="Times New Roman"/>
          <w:sz w:val="28"/>
          <w:szCs w:val="28"/>
        </w:rPr>
      </w:pPr>
      <w:r w:rsidRPr="00B36EEB">
        <w:rPr>
          <w:rFonts w:ascii="Times New Roman" w:hAnsi="Times New Roman" w:cs="Times New Roman"/>
          <w:sz w:val="28"/>
          <w:szCs w:val="28"/>
        </w:rPr>
        <w:t>бронзовый знак получили 35 человек.</w:t>
      </w:r>
    </w:p>
    <w:p w:rsidR="00B36EEB" w:rsidRPr="00B36EEB" w:rsidRDefault="00B36EEB" w:rsidP="00B36EEB">
      <w:pPr>
        <w:ind w:firstLine="709"/>
        <w:jc w:val="both"/>
        <w:rPr>
          <w:sz w:val="28"/>
          <w:szCs w:val="28"/>
        </w:rPr>
      </w:pPr>
      <w:r w:rsidRPr="00B36EEB">
        <w:rPr>
          <w:sz w:val="28"/>
          <w:szCs w:val="28"/>
        </w:rPr>
        <w:t>На основании предоставленных сведений можно сделать выводы о том, что за 2025 год будет внесено в систему не менее 200 человек.</w:t>
      </w:r>
    </w:p>
    <w:p w:rsidR="00B36EEB" w:rsidRPr="00B36EEB" w:rsidRDefault="00B36EEB" w:rsidP="00B36EEB">
      <w:pPr>
        <w:ind w:firstLine="709"/>
        <w:jc w:val="both"/>
        <w:rPr>
          <w:kern w:val="2"/>
          <w:sz w:val="28"/>
          <w:szCs w:val="28"/>
          <w:lang w:eastAsia="zh-CN"/>
        </w:rPr>
      </w:pPr>
      <w:r w:rsidRPr="00B36EEB">
        <w:rPr>
          <w:sz w:val="28"/>
          <w:szCs w:val="28"/>
        </w:rPr>
        <w:t xml:space="preserve">В целях решения задач развития физической культуры и спорта реализуются физкультурные и спортивные мероприятия. </w:t>
      </w:r>
      <w:r w:rsidRPr="00B36EEB">
        <w:rPr>
          <w:kern w:val="2"/>
          <w:sz w:val="28"/>
          <w:szCs w:val="28"/>
          <w:lang w:eastAsia="zh-CN"/>
        </w:rPr>
        <w:t xml:space="preserve">В соответствии с календарным планом официальных физкультурных </w:t>
      </w:r>
      <w:r w:rsidRPr="00B36EEB">
        <w:rPr>
          <w:color w:val="000000" w:themeColor="text1"/>
          <w:kern w:val="2"/>
          <w:sz w:val="28"/>
          <w:szCs w:val="28"/>
          <w:lang w:eastAsia="zh-CN"/>
        </w:rPr>
        <w:t xml:space="preserve">и спортивных мероприятий </w:t>
      </w:r>
      <w:r w:rsidR="006D4C1F">
        <w:rPr>
          <w:color w:val="000000" w:themeColor="text1"/>
          <w:kern w:val="2"/>
          <w:sz w:val="28"/>
          <w:szCs w:val="28"/>
          <w:lang w:eastAsia="zh-CN"/>
        </w:rPr>
        <w:t xml:space="preserve">в </w:t>
      </w:r>
      <w:proofErr w:type="spellStart"/>
      <w:r w:rsidRPr="00B36EEB">
        <w:rPr>
          <w:color w:val="000000" w:themeColor="text1"/>
          <w:kern w:val="2"/>
          <w:sz w:val="28"/>
          <w:szCs w:val="28"/>
          <w:lang w:eastAsia="zh-CN"/>
        </w:rPr>
        <w:t>Дзержинско-Тасеевско</w:t>
      </w:r>
      <w:r w:rsidR="006D4C1F">
        <w:rPr>
          <w:color w:val="000000" w:themeColor="text1"/>
          <w:kern w:val="2"/>
          <w:sz w:val="28"/>
          <w:szCs w:val="28"/>
          <w:lang w:eastAsia="zh-CN"/>
        </w:rPr>
        <w:t>м</w:t>
      </w:r>
      <w:proofErr w:type="spellEnd"/>
      <w:r w:rsidRPr="00B36EEB">
        <w:rPr>
          <w:color w:val="000000" w:themeColor="text1"/>
          <w:kern w:val="2"/>
          <w:sz w:val="28"/>
          <w:szCs w:val="28"/>
          <w:lang w:eastAsia="zh-CN"/>
        </w:rPr>
        <w:t xml:space="preserve"> муниципально</w:t>
      </w:r>
      <w:r w:rsidR="006D4C1F">
        <w:rPr>
          <w:color w:val="000000" w:themeColor="text1"/>
          <w:kern w:val="2"/>
          <w:sz w:val="28"/>
          <w:szCs w:val="28"/>
          <w:lang w:eastAsia="zh-CN"/>
        </w:rPr>
        <w:t>м</w:t>
      </w:r>
      <w:r w:rsidRPr="00B36EEB">
        <w:rPr>
          <w:color w:val="000000" w:themeColor="text1"/>
          <w:kern w:val="2"/>
          <w:sz w:val="28"/>
          <w:szCs w:val="28"/>
          <w:lang w:eastAsia="zh-CN"/>
        </w:rPr>
        <w:t xml:space="preserve"> округ</w:t>
      </w:r>
      <w:r w:rsidR="006D4C1F">
        <w:rPr>
          <w:color w:val="000000" w:themeColor="text1"/>
          <w:kern w:val="2"/>
          <w:sz w:val="28"/>
          <w:szCs w:val="28"/>
          <w:lang w:eastAsia="zh-CN"/>
        </w:rPr>
        <w:t>е</w:t>
      </w:r>
      <w:r w:rsidRPr="00B36EEB">
        <w:rPr>
          <w:color w:val="000000" w:themeColor="text1"/>
          <w:kern w:val="2"/>
          <w:sz w:val="28"/>
          <w:szCs w:val="28"/>
          <w:lang w:eastAsia="zh-CN"/>
        </w:rPr>
        <w:t xml:space="preserve"> за первое полугодие 2025 года проведено 144 мероприятия муниципального, краевого</w:t>
      </w:r>
      <w:r w:rsidRPr="00B36EEB">
        <w:rPr>
          <w:kern w:val="2"/>
          <w:sz w:val="28"/>
          <w:szCs w:val="28"/>
          <w:lang w:eastAsia="zh-CN"/>
        </w:rPr>
        <w:t xml:space="preserve"> уровней с количеством участников более 8,1 тыс. человек.</w:t>
      </w:r>
    </w:p>
    <w:p w:rsidR="00B36EEB" w:rsidRPr="00021A03" w:rsidRDefault="00B36EEB" w:rsidP="00B36EEB">
      <w:pPr>
        <w:autoSpaceDE w:val="0"/>
        <w:autoSpaceDN w:val="0"/>
        <w:adjustRightInd w:val="0"/>
        <w:ind w:firstLine="709"/>
        <w:jc w:val="both"/>
        <w:rPr>
          <w:rFonts w:eastAsia="Calibri"/>
          <w:sz w:val="28"/>
          <w:szCs w:val="28"/>
        </w:rPr>
      </w:pPr>
      <w:r w:rsidRPr="00B36EEB">
        <w:rPr>
          <w:rFonts w:eastAsia="Calibri"/>
          <w:sz w:val="28"/>
          <w:szCs w:val="28"/>
        </w:rPr>
        <w:t xml:space="preserve">Для удобства любителей и профессионалов спорта функционируют сайты спортивных школ </w:t>
      </w:r>
      <w:hyperlink r:id="rId11" w:history="1">
        <w:r w:rsidRPr="00021A03">
          <w:rPr>
            <w:rFonts w:eastAsia="Calibri"/>
            <w:sz w:val="28"/>
            <w:szCs w:val="28"/>
            <w:u w:val="single"/>
          </w:rPr>
          <w:t>http://dzergindysh.ucoz.ru</w:t>
        </w:r>
      </w:hyperlink>
      <w:r w:rsidRPr="00021A03">
        <w:rPr>
          <w:rFonts w:eastAsia="Calibri"/>
          <w:sz w:val="28"/>
          <w:szCs w:val="28"/>
        </w:rPr>
        <w:t xml:space="preserve">, </w:t>
      </w:r>
      <w:hyperlink r:id="rId12" w:history="1">
        <w:r w:rsidRPr="00021A03">
          <w:rPr>
            <w:rStyle w:val="ac"/>
            <w:rFonts w:eastAsia="Calibri"/>
            <w:color w:val="auto"/>
            <w:sz w:val="28"/>
            <w:szCs w:val="28"/>
          </w:rPr>
          <w:t>https://sporttaseevo.ru/</w:t>
        </w:r>
      </w:hyperlink>
      <w:r w:rsidRPr="00021A03">
        <w:rPr>
          <w:rFonts w:eastAsia="Calibri"/>
          <w:sz w:val="28"/>
          <w:szCs w:val="28"/>
        </w:rPr>
        <w:t xml:space="preserve">, групп в Контакте: </w:t>
      </w:r>
      <w:hyperlink r:id="rId13" w:history="1">
        <w:r w:rsidRPr="00021A03">
          <w:rPr>
            <w:rFonts w:eastAsia="Calibri"/>
            <w:sz w:val="28"/>
            <w:szCs w:val="28"/>
            <w:u w:val="single"/>
          </w:rPr>
          <w:t>https://vk.com/dzer_dush</w:t>
        </w:r>
      </w:hyperlink>
      <w:r w:rsidRPr="00021A03">
        <w:rPr>
          <w:rFonts w:eastAsia="Calibri"/>
          <w:sz w:val="28"/>
          <w:szCs w:val="28"/>
          <w:u w:val="single"/>
        </w:rPr>
        <w:t>, https://vk.com/sport_taseevo_ru</w:t>
      </w:r>
      <w:r w:rsidRPr="00021A03">
        <w:rPr>
          <w:rFonts w:eastAsia="Calibri"/>
          <w:sz w:val="28"/>
          <w:szCs w:val="28"/>
        </w:rPr>
        <w:t xml:space="preserve">. </w:t>
      </w:r>
    </w:p>
    <w:p w:rsidR="00B36EEB" w:rsidRPr="00B36EEB" w:rsidRDefault="00B36EEB" w:rsidP="00B36EEB">
      <w:pPr>
        <w:autoSpaceDE w:val="0"/>
        <w:autoSpaceDN w:val="0"/>
        <w:adjustRightInd w:val="0"/>
        <w:ind w:firstLine="709"/>
        <w:jc w:val="both"/>
        <w:rPr>
          <w:sz w:val="28"/>
          <w:szCs w:val="28"/>
        </w:rPr>
      </w:pPr>
      <w:r w:rsidRPr="00B36EEB">
        <w:rPr>
          <w:sz w:val="28"/>
          <w:szCs w:val="28"/>
        </w:rPr>
        <w:lastRenderedPageBreak/>
        <w:t>С целью развития спортивной инфраструктуры муниципального округа в первом полугодии 2025 года началось строительство 2 плоскостных спортивных сооружений:</w:t>
      </w:r>
    </w:p>
    <w:p w:rsidR="00B36EEB" w:rsidRPr="00021A03" w:rsidRDefault="00B36EEB" w:rsidP="00021A03">
      <w:pPr>
        <w:pStyle w:val="a7"/>
        <w:numPr>
          <w:ilvl w:val="0"/>
          <w:numId w:val="2"/>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021A03">
        <w:rPr>
          <w:rFonts w:ascii="Times New Roman" w:hAnsi="Times New Roman" w:cs="Times New Roman"/>
          <w:sz w:val="28"/>
          <w:szCs w:val="28"/>
        </w:rPr>
        <w:t xml:space="preserve">площадка с тренажерами </w:t>
      </w:r>
      <w:proofErr w:type="gramStart"/>
      <w:r w:rsidRPr="00021A03">
        <w:rPr>
          <w:rFonts w:ascii="Times New Roman" w:hAnsi="Times New Roman" w:cs="Times New Roman"/>
          <w:sz w:val="28"/>
          <w:szCs w:val="28"/>
        </w:rPr>
        <w:t>в</w:t>
      </w:r>
      <w:proofErr w:type="gramEnd"/>
      <w:r w:rsidRPr="00021A03">
        <w:rPr>
          <w:rFonts w:ascii="Times New Roman" w:hAnsi="Times New Roman" w:cs="Times New Roman"/>
          <w:sz w:val="28"/>
          <w:szCs w:val="28"/>
        </w:rPr>
        <w:t xml:space="preserve"> с. </w:t>
      </w:r>
      <w:proofErr w:type="spellStart"/>
      <w:r w:rsidRPr="00021A03">
        <w:rPr>
          <w:rFonts w:ascii="Times New Roman" w:hAnsi="Times New Roman" w:cs="Times New Roman"/>
          <w:sz w:val="28"/>
          <w:szCs w:val="28"/>
        </w:rPr>
        <w:t>Шеломки</w:t>
      </w:r>
      <w:proofErr w:type="spellEnd"/>
      <w:r w:rsidRPr="00021A03">
        <w:rPr>
          <w:rFonts w:ascii="Times New Roman" w:hAnsi="Times New Roman" w:cs="Times New Roman"/>
          <w:sz w:val="28"/>
          <w:szCs w:val="28"/>
        </w:rPr>
        <w:t xml:space="preserve"> на территории МБОУ </w:t>
      </w:r>
      <w:proofErr w:type="spellStart"/>
      <w:r w:rsidRPr="00021A03">
        <w:rPr>
          <w:rFonts w:ascii="Times New Roman" w:hAnsi="Times New Roman" w:cs="Times New Roman"/>
          <w:sz w:val="28"/>
          <w:szCs w:val="28"/>
        </w:rPr>
        <w:t>Шеломковская</w:t>
      </w:r>
      <w:proofErr w:type="spellEnd"/>
      <w:r w:rsidRPr="00021A03">
        <w:rPr>
          <w:rFonts w:ascii="Times New Roman" w:hAnsi="Times New Roman" w:cs="Times New Roman"/>
          <w:sz w:val="28"/>
          <w:szCs w:val="28"/>
        </w:rPr>
        <w:t xml:space="preserve"> </w:t>
      </w:r>
      <w:r w:rsidR="004D0C8A">
        <w:rPr>
          <w:rFonts w:ascii="Times New Roman" w:hAnsi="Times New Roman" w:cs="Times New Roman"/>
          <w:sz w:val="28"/>
          <w:szCs w:val="28"/>
        </w:rPr>
        <w:t>СШ</w:t>
      </w:r>
      <w:r w:rsidRPr="00021A03">
        <w:rPr>
          <w:rFonts w:ascii="Times New Roman" w:hAnsi="Times New Roman" w:cs="Times New Roman"/>
          <w:sz w:val="28"/>
          <w:szCs w:val="28"/>
        </w:rPr>
        <w:t>, по адресу ул. Центральная, 15;</w:t>
      </w:r>
    </w:p>
    <w:p w:rsidR="00B36EEB" w:rsidRPr="00021A03" w:rsidRDefault="00B36EEB" w:rsidP="00021A03">
      <w:pPr>
        <w:pStyle w:val="a7"/>
        <w:numPr>
          <w:ilvl w:val="0"/>
          <w:numId w:val="2"/>
        </w:numPr>
        <w:autoSpaceDE w:val="0"/>
        <w:autoSpaceDN w:val="0"/>
        <w:adjustRightInd w:val="0"/>
        <w:spacing w:after="0" w:line="240" w:lineRule="auto"/>
        <w:ind w:left="0" w:firstLine="709"/>
        <w:contextualSpacing w:val="0"/>
        <w:jc w:val="both"/>
        <w:rPr>
          <w:rFonts w:ascii="Times New Roman" w:hAnsi="Times New Roman" w:cs="Times New Roman"/>
          <w:sz w:val="28"/>
          <w:szCs w:val="28"/>
        </w:rPr>
      </w:pPr>
      <w:r w:rsidRPr="00021A03">
        <w:rPr>
          <w:rFonts w:ascii="Times New Roman" w:hAnsi="Times New Roman" w:cs="Times New Roman"/>
          <w:sz w:val="28"/>
          <w:szCs w:val="28"/>
        </w:rPr>
        <w:t xml:space="preserve">площадка для физкультурно-оздоровительных занятий для населения </w:t>
      </w:r>
      <w:proofErr w:type="gramStart"/>
      <w:r w:rsidRPr="00021A03">
        <w:rPr>
          <w:rFonts w:ascii="Times New Roman" w:hAnsi="Times New Roman" w:cs="Times New Roman"/>
          <w:sz w:val="28"/>
          <w:szCs w:val="28"/>
        </w:rPr>
        <w:t>в</w:t>
      </w:r>
      <w:proofErr w:type="gramEnd"/>
      <w:r w:rsidRPr="00021A03">
        <w:rPr>
          <w:rFonts w:ascii="Times New Roman" w:hAnsi="Times New Roman" w:cs="Times New Roman"/>
          <w:sz w:val="28"/>
          <w:szCs w:val="28"/>
        </w:rPr>
        <w:t xml:space="preserve"> </w:t>
      </w:r>
      <w:proofErr w:type="gramStart"/>
      <w:r w:rsidRPr="00021A03">
        <w:rPr>
          <w:rFonts w:ascii="Times New Roman" w:hAnsi="Times New Roman" w:cs="Times New Roman"/>
          <w:sz w:val="28"/>
          <w:szCs w:val="28"/>
        </w:rPr>
        <w:t>с</w:t>
      </w:r>
      <w:proofErr w:type="gramEnd"/>
      <w:r w:rsidRPr="00021A03">
        <w:rPr>
          <w:rFonts w:ascii="Times New Roman" w:hAnsi="Times New Roman" w:cs="Times New Roman"/>
          <w:sz w:val="28"/>
          <w:szCs w:val="28"/>
        </w:rPr>
        <w:t>. Дзержинское, ул. Пограничников, 2 на территории МБУ ДО СШ «Триумф».</w:t>
      </w:r>
    </w:p>
    <w:p w:rsidR="00B36EEB" w:rsidRPr="004D0C8A" w:rsidRDefault="00B36EEB" w:rsidP="004D0C8A">
      <w:pPr>
        <w:ind w:firstLine="709"/>
        <w:jc w:val="both"/>
        <w:rPr>
          <w:rFonts w:eastAsiaTheme="minorHAnsi"/>
          <w:sz w:val="28"/>
          <w:szCs w:val="28"/>
          <w:lang w:eastAsia="en-US"/>
        </w:rPr>
      </w:pPr>
      <w:r w:rsidRPr="00B36EEB">
        <w:rPr>
          <w:rFonts w:eastAsiaTheme="minorHAnsi"/>
          <w:sz w:val="28"/>
          <w:szCs w:val="28"/>
          <w:lang w:eastAsia="en-US"/>
        </w:rPr>
        <w:t>В результате строительства 2 объектов спортивной инфраструктуры планируется к концу 2025 года увеличить количество спортивных сооружений в муниципальном округе с 89 единиц до 91 единицы в 2025 году.</w:t>
      </w:r>
    </w:p>
    <w:sectPr w:rsidR="00B36EEB" w:rsidRPr="004D0C8A" w:rsidSect="00DE030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E7D" w:rsidRDefault="00D07E7D" w:rsidP="00D07E7D">
      <w:r>
        <w:separator/>
      </w:r>
    </w:p>
  </w:endnote>
  <w:endnote w:type="continuationSeparator" w:id="0">
    <w:p w:rsidR="00D07E7D" w:rsidRDefault="00D07E7D" w:rsidP="00D07E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E7D" w:rsidRDefault="00D07E7D" w:rsidP="00D07E7D">
      <w:r>
        <w:separator/>
      </w:r>
    </w:p>
  </w:footnote>
  <w:footnote w:type="continuationSeparator" w:id="0">
    <w:p w:rsidR="00D07E7D" w:rsidRDefault="00D07E7D" w:rsidP="00D07E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71209"/>
      <w:docPartObj>
        <w:docPartGallery w:val="Page Numbers (Top of Page)"/>
        <w:docPartUnique/>
      </w:docPartObj>
    </w:sdtPr>
    <w:sdtContent>
      <w:p w:rsidR="00451666" w:rsidRDefault="005061D3">
        <w:pPr>
          <w:pStyle w:val="af2"/>
          <w:jc w:val="right"/>
        </w:pPr>
        <w:fldSimple w:instr=" PAGE   \* MERGEFORMAT ">
          <w:r w:rsidR="0031305A">
            <w:rPr>
              <w:noProof/>
            </w:rPr>
            <w:t>225</w:t>
          </w:r>
        </w:fldSimple>
      </w:p>
    </w:sdtContent>
  </w:sdt>
  <w:p w:rsidR="00451666" w:rsidRDefault="00451666">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46F18"/>
    <w:multiLevelType w:val="hybridMultilevel"/>
    <w:tmpl w:val="4ADEB4E4"/>
    <w:lvl w:ilvl="0" w:tplc="9848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B4141D"/>
    <w:multiLevelType w:val="hybridMultilevel"/>
    <w:tmpl w:val="194E24DE"/>
    <w:lvl w:ilvl="0" w:tplc="9848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4661158"/>
    <w:multiLevelType w:val="hybridMultilevel"/>
    <w:tmpl w:val="DA28F44E"/>
    <w:lvl w:ilvl="0" w:tplc="27ECD494">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58104B4"/>
    <w:multiLevelType w:val="hybridMultilevel"/>
    <w:tmpl w:val="BBE01436"/>
    <w:lvl w:ilvl="0" w:tplc="403EDE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0305C0D"/>
    <w:multiLevelType w:val="hybridMultilevel"/>
    <w:tmpl w:val="440606A2"/>
    <w:lvl w:ilvl="0" w:tplc="9848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DFF6834"/>
    <w:multiLevelType w:val="hybridMultilevel"/>
    <w:tmpl w:val="A17A5B52"/>
    <w:lvl w:ilvl="0" w:tplc="9848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57308"/>
    <w:rsid w:val="00001D87"/>
    <w:rsid w:val="00021A03"/>
    <w:rsid w:val="000774FD"/>
    <w:rsid w:val="00090F40"/>
    <w:rsid w:val="0009661F"/>
    <w:rsid w:val="000A657C"/>
    <w:rsid w:val="000D4BC6"/>
    <w:rsid w:val="001014F4"/>
    <w:rsid w:val="0014143B"/>
    <w:rsid w:val="00142961"/>
    <w:rsid w:val="00162E82"/>
    <w:rsid w:val="00177785"/>
    <w:rsid w:val="001C0AC3"/>
    <w:rsid w:val="001C1B2D"/>
    <w:rsid w:val="001E15E2"/>
    <w:rsid w:val="00226C53"/>
    <w:rsid w:val="00227DDC"/>
    <w:rsid w:val="00235EBB"/>
    <w:rsid w:val="00236CE0"/>
    <w:rsid w:val="00265B11"/>
    <w:rsid w:val="00275C03"/>
    <w:rsid w:val="00281CE1"/>
    <w:rsid w:val="00287A8E"/>
    <w:rsid w:val="002B2C79"/>
    <w:rsid w:val="002B3277"/>
    <w:rsid w:val="00300B2E"/>
    <w:rsid w:val="0031305A"/>
    <w:rsid w:val="00325BC2"/>
    <w:rsid w:val="00332AB9"/>
    <w:rsid w:val="0035238A"/>
    <w:rsid w:val="0039377E"/>
    <w:rsid w:val="003C4254"/>
    <w:rsid w:val="003F3E45"/>
    <w:rsid w:val="004045F5"/>
    <w:rsid w:val="004321D3"/>
    <w:rsid w:val="004457CF"/>
    <w:rsid w:val="00451666"/>
    <w:rsid w:val="00462844"/>
    <w:rsid w:val="00482A3A"/>
    <w:rsid w:val="004A78C7"/>
    <w:rsid w:val="004B110F"/>
    <w:rsid w:val="004D0C8A"/>
    <w:rsid w:val="004F5037"/>
    <w:rsid w:val="0050597C"/>
    <w:rsid w:val="005061D3"/>
    <w:rsid w:val="0055261A"/>
    <w:rsid w:val="00582DB6"/>
    <w:rsid w:val="0058711D"/>
    <w:rsid w:val="005B7848"/>
    <w:rsid w:val="005C06C8"/>
    <w:rsid w:val="005E086C"/>
    <w:rsid w:val="00601358"/>
    <w:rsid w:val="0062608D"/>
    <w:rsid w:val="006321F3"/>
    <w:rsid w:val="006379E2"/>
    <w:rsid w:val="006B462F"/>
    <w:rsid w:val="006B66F4"/>
    <w:rsid w:val="006D4454"/>
    <w:rsid w:val="006D4C1F"/>
    <w:rsid w:val="006F7AF2"/>
    <w:rsid w:val="00707B70"/>
    <w:rsid w:val="007767FB"/>
    <w:rsid w:val="007B2086"/>
    <w:rsid w:val="007D284C"/>
    <w:rsid w:val="007E3AB2"/>
    <w:rsid w:val="00826468"/>
    <w:rsid w:val="00843109"/>
    <w:rsid w:val="008441E9"/>
    <w:rsid w:val="008838E2"/>
    <w:rsid w:val="008C01E3"/>
    <w:rsid w:val="008C69E2"/>
    <w:rsid w:val="009175F0"/>
    <w:rsid w:val="00927E8F"/>
    <w:rsid w:val="00932CA7"/>
    <w:rsid w:val="00944DCF"/>
    <w:rsid w:val="00957308"/>
    <w:rsid w:val="0096404C"/>
    <w:rsid w:val="0096634D"/>
    <w:rsid w:val="00986511"/>
    <w:rsid w:val="0099379A"/>
    <w:rsid w:val="009F0210"/>
    <w:rsid w:val="009F03BE"/>
    <w:rsid w:val="009F74A8"/>
    <w:rsid w:val="00A02C69"/>
    <w:rsid w:val="00A02C83"/>
    <w:rsid w:val="00A048D1"/>
    <w:rsid w:val="00AB12A0"/>
    <w:rsid w:val="00AD67F8"/>
    <w:rsid w:val="00AF1B54"/>
    <w:rsid w:val="00B36EEB"/>
    <w:rsid w:val="00B37F8D"/>
    <w:rsid w:val="00B62B58"/>
    <w:rsid w:val="00B659AB"/>
    <w:rsid w:val="00B74472"/>
    <w:rsid w:val="00B817B7"/>
    <w:rsid w:val="00BA6B90"/>
    <w:rsid w:val="00BA7D83"/>
    <w:rsid w:val="00BB180D"/>
    <w:rsid w:val="00BC37B7"/>
    <w:rsid w:val="00C00F08"/>
    <w:rsid w:val="00C1000B"/>
    <w:rsid w:val="00C75B40"/>
    <w:rsid w:val="00C82BEC"/>
    <w:rsid w:val="00C8688D"/>
    <w:rsid w:val="00C95495"/>
    <w:rsid w:val="00CA2A34"/>
    <w:rsid w:val="00CB2D59"/>
    <w:rsid w:val="00CC1196"/>
    <w:rsid w:val="00CF6C20"/>
    <w:rsid w:val="00D05227"/>
    <w:rsid w:val="00D07E7D"/>
    <w:rsid w:val="00D20FCE"/>
    <w:rsid w:val="00D25754"/>
    <w:rsid w:val="00D342DE"/>
    <w:rsid w:val="00D42F71"/>
    <w:rsid w:val="00D506BC"/>
    <w:rsid w:val="00D56E52"/>
    <w:rsid w:val="00D86371"/>
    <w:rsid w:val="00DB4635"/>
    <w:rsid w:val="00DC4248"/>
    <w:rsid w:val="00DE030B"/>
    <w:rsid w:val="00DF0E85"/>
    <w:rsid w:val="00E1050C"/>
    <w:rsid w:val="00E1760C"/>
    <w:rsid w:val="00E45812"/>
    <w:rsid w:val="00E55B0B"/>
    <w:rsid w:val="00E96C43"/>
    <w:rsid w:val="00EA352D"/>
    <w:rsid w:val="00EA520C"/>
    <w:rsid w:val="00EC1A39"/>
    <w:rsid w:val="00EC4366"/>
    <w:rsid w:val="00F146ED"/>
    <w:rsid w:val="00F176B0"/>
    <w:rsid w:val="00F34C48"/>
    <w:rsid w:val="00F730B9"/>
    <w:rsid w:val="00F7602C"/>
    <w:rsid w:val="00F84A53"/>
    <w:rsid w:val="00FA69CC"/>
    <w:rsid w:val="00FD31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308"/>
    <w:pPr>
      <w:spacing w:after="0" w:line="240" w:lineRule="auto"/>
    </w:pPr>
    <w:rPr>
      <w:rFonts w:ascii="Times New Roman" w:eastAsia="Times New Roman" w:hAnsi="Times New Roman" w:cs="Times New Roman"/>
      <w:kern w:val="0"/>
      <w:lang w:eastAsia="ru-RU"/>
    </w:rPr>
  </w:style>
  <w:style w:type="paragraph" w:styleId="1">
    <w:name w:val="heading 1"/>
    <w:basedOn w:val="a"/>
    <w:next w:val="a"/>
    <w:link w:val="10"/>
    <w:uiPriority w:val="9"/>
    <w:qFormat/>
    <w:rsid w:val="0095730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rPr>
  </w:style>
  <w:style w:type="paragraph" w:styleId="2">
    <w:name w:val="heading 2"/>
    <w:basedOn w:val="a"/>
    <w:next w:val="a"/>
    <w:link w:val="20"/>
    <w:uiPriority w:val="9"/>
    <w:semiHidden/>
    <w:unhideWhenUsed/>
    <w:qFormat/>
    <w:rsid w:val="0095730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rPr>
  </w:style>
  <w:style w:type="paragraph" w:styleId="3">
    <w:name w:val="heading 3"/>
    <w:basedOn w:val="a"/>
    <w:next w:val="a"/>
    <w:link w:val="30"/>
    <w:uiPriority w:val="9"/>
    <w:semiHidden/>
    <w:unhideWhenUsed/>
    <w:qFormat/>
    <w:rsid w:val="0095730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rPr>
  </w:style>
  <w:style w:type="paragraph" w:styleId="4">
    <w:name w:val="heading 4"/>
    <w:basedOn w:val="a"/>
    <w:next w:val="a"/>
    <w:link w:val="40"/>
    <w:uiPriority w:val="9"/>
    <w:semiHidden/>
    <w:unhideWhenUsed/>
    <w:qFormat/>
    <w:rsid w:val="00957308"/>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rPr>
  </w:style>
  <w:style w:type="paragraph" w:styleId="5">
    <w:name w:val="heading 5"/>
    <w:basedOn w:val="a"/>
    <w:next w:val="a"/>
    <w:link w:val="50"/>
    <w:uiPriority w:val="9"/>
    <w:semiHidden/>
    <w:unhideWhenUsed/>
    <w:qFormat/>
    <w:rsid w:val="00957308"/>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rPr>
  </w:style>
  <w:style w:type="paragraph" w:styleId="6">
    <w:name w:val="heading 6"/>
    <w:basedOn w:val="a"/>
    <w:next w:val="a"/>
    <w:link w:val="60"/>
    <w:uiPriority w:val="9"/>
    <w:semiHidden/>
    <w:unhideWhenUsed/>
    <w:qFormat/>
    <w:rsid w:val="00957308"/>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7">
    <w:name w:val="heading 7"/>
    <w:basedOn w:val="a"/>
    <w:next w:val="a"/>
    <w:link w:val="70"/>
    <w:uiPriority w:val="9"/>
    <w:semiHidden/>
    <w:unhideWhenUsed/>
    <w:qFormat/>
    <w:rsid w:val="00957308"/>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8">
    <w:name w:val="heading 8"/>
    <w:basedOn w:val="a"/>
    <w:next w:val="a"/>
    <w:link w:val="80"/>
    <w:uiPriority w:val="9"/>
    <w:semiHidden/>
    <w:unhideWhenUsed/>
    <w:qFormat/>
    <w:rsid w:val="00957308"/>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9">
    <w:name w:val="heading 9"/>
    <w:basedOn w:val="a"/>
    <w:next w:val="a"/>
    <w:link w:val="90"/>
    <w:uiPriority w:val="9"/>
    <w:semiHidden/>
    <w:unhideWhenUsed/>
    <w:qFormat/>
    <w:rsid w:val="00957308"/>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730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5730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5730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5730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5730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5730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57308"/>
    <w:rPr>
      <w:rFonts w:eastAsiaTheme="majorEastAsia" w:cstheme="majorBidi"/>
      <w:color w:val="595959" w:themeColor="text1" w:themeTint="A6"/>
    </w:rPr>
  </w:style>
  <w:style w:type="character" w:customStyle="1" w:styleId="80">
    <w:name w:val="Заголовок 8 Знак"/>
    <w:basedOn w:val="a0"/>
    <w:link w:val="8"/>
    <w:uiPriority w:val="9"/>
    <w:semiHidden/>
    <w:rsid w:val="0095730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57308"/>
    <w:rPr>
      <w:rFonts w:eastAsiaTheme="majorEastAsia" w:cstheme="majorBidi"/>
      <w:color w:val="272727" w:themeColor="text1" w:themeTint="D8"/>
    </w:rPr>
  </w:style>
  <w:style w:type="paragraph" w:styleId="a3">
    <w:name w:val="Title"/>
    <w:basedOn w:val="a"/>
    <w:next w:val="a"/>
    <w:link w:val="a4"/>
    <w:uiPriority w:val="10"/>
    <w:qFormat/>
    <w:rsid w:val="00957308"/>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95730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730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a6">
    <w:name w:val="Подзаголовок Знак"/>
    <w:basedOn w:val="a0"/>
    <w:link w:val="a5"/>
    <w:uiPriority w:val="11"/>
    <w:rsid w:val="0095730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57308"/>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22">
    <w:name w:val="Цитата 2 Знак"/>
    <w:basedOn w:val="a0"/>
    <w:link w:val="21"/>
    <w:uiPriority w:val="29"/>
    <w:rsid w:val="00957308"/>
    <w:rPr>
      <w:i/>
      <w:iCs/>
      <w:color w:val="404040" w:themeColor="text1" w:themeTint="BF"/>
    </w:rPr>
  </w:style>
  <w:style w:type="paragraph" w:styleId="a7">
    <w:name w:val="List Paragraph"/>
    <w:basedOn w:val="a"/>
    <w:uiPriority w:val="34"/>
    <w:qFormat/>
    <w:rsid w:val="00957308"/>
    <w:pPr>
      <w:spacing w:after="160" w:line="278" w:lineRule="auto"/>
      <w:ind w:left="720"/>
      <w:contextualSpacing/>
    </w:pPr>
    <w:rPr>
      <w:rFonts w:asciiTheme="minorHAnsi" w:eastAsiaTheme="minorHAnsi" w:hAnsiTheme="minorHAnsi" w:cstheme="minorBidi"/>
      <w:kern w:val="2"/>
      <w:lang w:eastAsia="en-US"/>
    </w:rPr>
  </w:style>
  <w:style w:type="character" w:styleId="a8">
    <w:name w:val="Intense Emphasis"/>
    <w:basedOn w:val="a0"/>
    <w:uiPriority w:val="21"/>
    <w:qFormat/>
    <w:rsid w:val="00957308"/>
    <w:rPr>
      <w:i/>
      <w:iCs/>
      <w:color w:val="0F4761" w:themeColor="accent1" w:themeShade="BF"/>
    </w:rPr>
  </w:style>
  <w:style w:type="paragraph" w:styleId="a9">
    <w:name w:val="Intense Quote"/>
    <w:basedOn w:val="a"/>
    <w:next w:val="a"/>
    <w:link w:val="aa"/>
    <w:uiPriority w:val="30"/>
    <w:qFormat/>
    <w:rsid w:val="0095730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rPr>
  </w:style>
  <w:style w:type="character" w:customStyle="1" w:styleId="aa">
    <w:name w:val="Выделенная цитата Знак"/>
    <w:basedOn w:val="a0"/>
    <w:link w:val="a9"/>
    <w:uiPriority w:val="30"/>
    <w:rsid w:val="00957308"/>
    <w:rPr>
      <w:i/>
      <w:iCs/>
      <w:color w:val="0F4761" w:themeColor="accent1" w:themeShade="BF"/>
    </w:rPr>
  </w:style>
  <w:style w:type="character" w:styleId="ab">
    <w:name w:val="Intense Reference"/>
    <w:basedOn w:val="a0"/>
    <w:uiPriority w:val="32"/>
    <w:qFormat/>
    <w:rsid w:val="00957308"/>
    <w:rPr>
      <w:b/>
      <w:bCs/>
      <w:smallCaps/>
      <w:color w:val="0F4761" w:themeColor="accent1" w:themeShade="BF"/>
      <w:spacing w:val="5"/>
    </w:rPr>
  </w:style>
  <w:style w:type="character" w:customStyle="1" w:styleId="ConsNormal">
    <w:name w:val="ConsNormal Знак"/>
    <w:link w:val="ConsNormal0"/>
    <w:locked/>
    <w:rsid w:val="00DC4248"/>
    <w:rPr>
      <w:rFonts w:ascii="Consultant" w:hAnsi="Consultant" w:cs="Consultant"/>
    </w:rPr>
  </w:style>
  <w:style w:type="paragraph" w:customStyle="1" w:styleId="ConsNormal0">
    <w:name w:val="ConsNormal"/>
    <w:link w:val="ConsNormal"/>
    <w:qFormat/>
    <w:rsid w:val="00DC4248"/>
    <w:pPr>
      <w:widowControl w:val="0"/>
      <w:spacing w:after="0" w:line="240" w:lineRule="auto"/>
      <w:ind w:firstLine="720"/>
    </w:pPr>
    <w:rPr>
      <w:rFonts w:ascii="Consultant" w:hAnsi="Consultant" w:cs="Consultant"/>
    </w:rPr>
  </w:style>
  <w:style w:type="character" w:customStyle="1" w:styleId="ConsPlusNormal">
    <w:name w:val="ConsPlusNormal Знак"/>
    <w:link w:val="ConsPlusNormal0"/>
    <w:locked/>
    <w:rsid w:val="00C00F08"/>
    <w:rPr>
      <w:rFonts w:ascii="Arial" w:hAnsi="Arial" w:cs="Arial"/>
    </w:rPr>
  </w:style>
  <w:style w:type="paragraph" w:customStyle="1" w:styleId="ConsPlusNormal0">
    <w:name w:val="ConsPlusNormal"/>
    <w:link w:val="ConsPlusNormal"/>
    <w:qFormat/>
    <w:rsid w:val="00C00F08"/>
    <w:pPr>
      <w:widowControl w:val="0"/>
      <w:autoSpaceDE w:val="0"/>
      <w:autoSpaceDN w:val="0"/>
      <w:adjustRightInd w:val="0"/>
      <w:spacing w:after="0" w:line="240" w:lineRule="auto"/>
      <w:ind w:firstLine="720"/>
    </w:pPr>
    <w:rPr>
      <w:rFonts w:ascii="Arial" w:hAnsi="Arial" w:cs="Arial"/>
    </w:rPr>
  </w:style>
  <w:style w:type="paragraph" w:customStyle="1" w:styleId="14">
    <w:name w:val="Обычный + 14 пт"/>
    <w:basedOn w:val="a"/>
    <w:qFormat/>
    <w:rsid w:val="00C00F08"/>
    <w:pPr>
      <w:ind w:firstLine="720"/>
      <w:jc w:val="both"/>
    </w:pPr>
    <w:rPr>
      <w:sz w:val="28"/>
      <w:szCs w:val="28"/>
    </w:rPr>
  </w:style>
  <w:style w:type="paragraph" w:customStyle="1" w:styleId="11">
    <w:name w:val="Абзац списка11"/>
    <w:basedOn w:val="a"/>
    <w:qFormat/>
    <w:rsid w:val="00C00F08"/>
    <w:pPr>
      <w:ind w:left="720"/>
    </w:pPr>
  </w:style>
  <w:style w:type="character" w:styleId="ac">
    <w:name w:val="Hyperlink"/>
    <w:uiPriority w:val="99"/>
    <w:unhideWhenUsed/>
    <w:rsid w:val="00B36EEB"/>
    <w:rPr>
      <w:color w:val="0000FF"/>
      <w:u w:val="single"/>
    </w:rPr>
  </w:style>
  <w:style w:type="character" w:customStyle="1" w:styleId="31">
    <w:name w:val="Основной текст с отступом 3 Знак"/>
    <w:basedOn w:val="a0"/>
    <w:link w:val="32"/>
    <w:semiHidden/>
    <w:locked/>
    <w:rsid w:val="00A02C69"/>
    <w:rPr>
      <w:sz w:val="16"/>
      <w:szCs w:val="16"/>
    </w:rPr>
  </w:style>
  <w:style w:type="paragraph" w:styleId="32">
    <w:name w:val="Body Text Indent 3"/>
    <w:basedOn w:val="a"/>
    <w:link w:val="31"/>
    <w:semiHidden/>
    <w:unhideWhenUsed/>
    <w:rsid w:val="00A02C69"/>
    <w:pPr>
      <w:spacing w:after="120"/>
      <w:ind w:left="283"/>
    </w:pPr>
    <w:rPr>
      <w:rFonts w:asciiTheme="minorHAnsi" w:eastAsiaTheme="minorHAnsi" w:hAnsiTheme="minorHAnsi" w:cstheme="minorBidi"/>
      <w:kern w:val="2"/>
      <w:sz w:val="16"/>
      <w:szCs w:val="16"/>
      <w:lang w:eastAsia="en-US"/>
    </w:rPr>
  </w:style>
  <w:style w:type="character" w:customStyle="1" w:styleId="310">
    <w:name w:val="Основной текст с отступом 3 Знак1"/>
    <w:basedOn w:val="a0"/>
    <w:uiPriority w:val="99"/>
    <w:semiHidden/>
    <w:rsid w:val="00A02C69"/>
    <w:rPr>
      <w:rFonts w:ascii="Times New Roman" w:eastAsia="Times New Roman" w:hAnsi="Times New Roman" w:cs="Times New Roman"/>
      <w:kern w:val="0"/>
      <w:sz w:val="16"/>
      <w:szCs w:val="16"/>
      <w:lang w:eastAsia="ru-RU"/>
    </w:rPr>
  </w:style>
  <w:style w:type="table" w:styleId="ad">
    <w:name w:val="Table Grid"/>
    <w:basedOn w:val="a1"/>
    <w:uiPriority w:val="39"/>
    <w:rsid w:val="00DE0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aliases w:val="обычный текст,обычный текст1,1Без интервала1,Без интервала11,обычный текст11,1Без интервала11,Без интервала111,1Без интервала,No Spacing1,No Spacing11,1Без интервала111,Без интервала21,1Без интервала;обычный текст,No Spacing"/>
    <w:link w:val="af"/>
    <w:uiPriority w:val="1"/>
    <w:qFormat/>
    <w:rsid w:val="0035238A"/>
    <w:pPr>
      <w:spacing w:after="0" w:line="240" w:lineRule="auto"/>
    </w:pPr>
    <w:rPr>
      <w:rFonts w:ascii="Calibri" w:eastAsia="Times New Roman" w:hAnsi="Calibri" w:cs="Times New Roman"/>
      <w:kern w:val="0"/>
      <w:sz w:val="22"/>
      <w:szCs w:val="22"/>
      <w:lang w:eastAsia="ru-RU"/>
    </w:rPr>
  </w:style>
  <w:style w:type="character" w:customStyle="1" w:styleId="af">
    <w:name w:val="Без интервала Знак"/>
    <w:aliases w:val="обычный текст Знак,обычный текст1 Знак,1Без интервала1 Знак,Без интервала11 Знак,обычный текст11 Знак,1Без интервала11 Знак,Без интервала111 Знак,1Без интервала Знак,No Spacing1 Знак,No Spacing11 Знак,1Без интервала111 Знак"/>
    <w:link w:val="ae"/>
    <w:uiPriority w:val="1"/>
    <w:rsid w:val="0035238A"/>
    <w:rPr>
      <w:rFonts w:ascii="Calibri" w:eastAsia="Times New Roman" w:hAnsi="Calibri" w:cs="Times New Roman"/>
      <w:kern w:val="0"/>
      <w:sz w:val="22"/>
      <w:szCs w:val="22"/>
      <w:lang w:eastAsia="ru-RU"/>
    </w:rPr>
  </w:style>
  <w:style w:type="character" w:customStyle="1" w:styleId="hp">
    <w:name w:val="hp"/>
    <w:rsid w:val="00BA7D83"/>
  </w:style>
  <w:style w:type="character" w:customStyle="1" w:styleId="af0">
    <w:name w:val="Обычный (веб) Знак"/>
    <w:aliases w:val="Обычный (Web) Знак,Обычный (Web)1 Знак,Обычный (Web)11 Знак,Обычный (веб)11 Знак,Обычный (веб)2 Знак,Знак Знак3 Знак,Обычный (веб) Знак1 Знак,Обычный (веб) Знак Знак1 Знак,Обычный (веб) Знак Знак Знак Знак1,Знак Знак1 Знак Знак Знак"/>
    <w:basedOn w:val="a0"/>
    <w:link w:val="af1"/>
    <w:uiPriority w:val="99"/>
    <w:locked/>
    <w:rsid w:val="009F0210"/>
    <w:rPr>
      <w:rFonts w:ascii="Times New Roman" w:hAnsi="Times New Roman" w:cs="Times New Roman"/>
      <w:b/>
      <w:bCs/>
      <w:i/>
      <w:iCs/>
      <w:noProof/>
      <w:sz w:val="28"/>
      <w:szCs w:val="28"/>
    </w:rPr>
  </w:style>
  <w:style w:type="paragraph" w:styleId="af1">
    <w:name w:val="Normal (Web)"/>
    <w:aliases w:val="Обычный (Web),Обычный (Web)1,Обычный (Web)11,Обычный (веб)11,Обычный (веб)2,Знак Знак3,Обычный (веб) Знак1,Обычный (веб) Знак Знак1,Обычный (веб) Знак Знак Знак,Знак Знак1 Знак Знак,Обычный (веб) Знак Знак Знак Знак, Знак Знак Знак"/>
    <w:basedOn w:val="a"/>
    <w:link w:val="af0"/>
    <w:autoRedefine/>
    <w:uiPriority w:val="99"/>
    <w:unhideWhenUsed/>
    <w:qFormat/>
    <w:rsid w:val="009F0210"/>
    <w:pPr>
      <w:jc w:val="both"/>
    </w:pPr>
    <w:rPr>
      <w:rFonts w:eastAsiaTheme="minorHAnsi"/>
      <w:b/>
      <w:bCs/>
      <w:i/>
      <w:iCs/>
      <w:noProof/>
      <w:kern w:val="2"/>
      <w:sz w:val="28"/>
      <w:szCs w:val="28"/>
      <w:lang w:eastAsia="en-US"/>
    </w:rPr>
  </w:style>
  <w:style w:type="character" w:customStyle="1" w:styleId="cardmaininfocontent">
    <w:name w:val="cardmaininfo__content"/>
    <w:basedOn w:val="a0"/>
    <w:rsid w:val="009F0210"/>
  </w:style>
  <w:style w:type="paragraph" w:styleId="af2">
    <w:name w:val="header"/>
    <w:basedOn w:val="a"/>
    <w:link w:val="af3"/>
    <w:uiPriority w:val="99"/>
    <w:unhideWhenUsed/>
    <w:rsid w:val="00D07E7D"/>
    <w:pPr>
      <w:tabs>
        <w:tab w:val="center" w:pos="4677"/>
        <w:tab w:val="right" w:pos="9355"/>
      </w:tabs>
    </w:pPr>
  </w:style>
  <w:style w:type="character" w:customStyle="1" w:styleId="af3">
    <w:name w:val="Верхний колонтитул Знак"/>
    <w:basedOn w:val="a0"/>
    <w:link w:val="af2"/>
    <w:uiPriority w:val="99"/>
    <w:rsid w:val="00D07E7D"/>
    <w:rPr>
      <w:rFonts w:ascii="Times New Roman" w:eastAsia="Times New Roman" w:hAnsi="Times New Roman" w:cs="Times New Roman"/>
      <w:kern w:val="0"/>
      <w:lang w:eastAsia="ru-RU"/>
    </w:rPr>
  </w:style>
  <w:style w:type="paragraph" w:styleId="af4">
    <w:name w:val="footer"/>
    <w:basedOn w:val="a"/>
    <w:link w:val="af5"/>
    <w:uiPriority w:val="99"/>
    <w:unhideWhenUsed/>
    <w:rsid w:val="00D07E7D"/>
    <w:pPr>
      <w:tabs>
        <w:tab w:val="center" w:pos="4677"/>
        <w:tab w:val="right" w:pos="9355"/>
      </w:tabs>
    </w:pPr>
  </w:style>
  <w:style w:type="character" w:customStyle="1" w:styleId="af5">
    <w:name w:val="Нижний колонтитул Знак"/>
    <w:basedOn w:val="a0"/>
    <w:link w:val="af4"/>
    <w:uiPriority w:val="99"/>
    <w:rsid w:val="00D07E7D"/>
    <w:rPr>
      <w:rFonts w:ascii="Times New Roman" w:eastAsia="Times New Roman" w:hAnsi="Times New Roman" w:cs="Times New Roman"/>
      <w:kern w:val="0"/>
      <w:lang w:eastAsia="ru-RU"/>
    </w:rPr>
  </w:style>
  <w:style w:type="paragraph" w:styleId="af6">
    <w:name w:val="Balloon Text"/>
    <w:basedOn w:val="a"/>
    <w:link w:val="af7"/>
    <w:uiPriority w:val="99"/>
    <w:semiHidden/>
    <w:unhideWhenUsed/>
    <w:rsid w:val="00D07E7D"/>
    <w:rPr>
      <w:rFonts w:ascii="Tahoma" w:hAnsi="Tahoma" w:cs="Tahoma"/>
      <w:sz w:val="16"/>
      <w:szCs w:val="16"/>
    </w:rPr>
  </w:style>
  <w:style w:type="character" w:customStyle="1" w:styleId="af7">
    <w:name w:val="Текст выноски Знак"/>
    <w:basedOn w:val="a0"/>
    <w:link w:val="af6"/>
    <w:uiPriority w:val="99"/>
    <w:semiHidden/>
    <w:rsid w:val="00D07E7D"/>
    <w:rPr>
      <w:rFonts w:ascii="Tahoma" w:eastAsia="Times New Roman" w:hAnsi="Tahoma" w:cs="Tahoma"/>
      <w:kern w:val="0"/>
      <w:sz w:val="16"/>
      <w:szCs w:val="16"/>
      <w:lang w:eastAsia="ru-RU"/>
    </w:rPr>
  </w:style>
</w:styles>
</file>

<file path=word/webSettings.xml><?xml version="1.0" encoding="utf-8"?>
<w:webSettings xmlns:r="http://schemas.openxmlformats.org/officeDocument/2006/relationships" xmlns:w="http://schemas.openxmlformats.org/wordprocessingml/2006/main">
  <w:divs>
    <w:div w:id="44331966">
      <w:bodyDiv w:val="1"/>
      <w:marLeft w:val="0"/>
      <w:marRight w:val="0"/>
      <w:marTop w:val="0"/>
      <w:marBottom w:val="0"/>
      <w:divBdr>
        <w:top w:val="none" w:sz="0" w:space="0" w:color="auto"/>
        <w:left w:val="none" w:sz="0" w:space="0" w:color="auto"/>
        <w:bottom w:val="none" w:sz="0" w:space="0" w:color="auto"/>
        <w:right w:val="none" w:sz="0" w:space="0" w:color="auto"/>
      </w:divBdr>
    </w:div>
    <w:div w:id="731542311">
      <w:bodyDiv w:val="1"/>
      <w:marLeft w:val="0"/>
      <w:marRight w:val="0"/>
      <w:marTop w:val="0"/>
      <w:marBottom w:val="0"/>
      <w:divBdr>
        <w:top w:val="none" w:sz="0" w:space="0" w:color="auto"/>
        <w:left w:val="none" w:sz="0" w:space="0" w:color="auto"/>
        <w:bottom w:val="none" w:sz="0" w:space="0" w:color="auto"/>
        <w:right w:val="none" w:sz="0" w:space="0" w:color="auto"/>
      </w:divBdr>
      <w:divsChild>
        <w:div w:id="1543129389">
          <w:marLeft w:val="0"/>
          <w:marRight w:val="0"/>
          <w:marTop w:val="0"/>
          <w:marBottom w:val="0"/>
          <w:divBdr>
            <w:top w:val="none" w:sz="0" w:space="0" w:color="auto"/>
            <w:left w:val="none" w:sz="0" w:space="0" w:color="auto"/>
            <w:bottom w:val="none" w:sz="0" w:space="0" w:color="auto"/>
            <w:right w:val="none" w:sz="0" w:space="0" w:color="auto"/>
          </w:divBdr>
        </w:div>
      </w:divsChild>
    </w:div>
    <w:div w:id="1117599157">
      <w:bodyDiv w:val="1"/>
      <w:marLeft w:val="0"/>
      <w:marRight w:val="0"/>
      <w:marTop w:val="0"/>
      <w:marBottom w:val="0"/>
      <w:divBdr>
        <w:top w:val="none" w:sz="0" w:space="0" w:color="auto"/>
        <w:left w:val="none" w:sz="0" w:space="0" w:color="auto"/>
        <w:bottom w:val="none" w:sz="0" w:space="0" w:color="auto"/>
        <w:right w:val="none" w:sz="0" w:space="0" w:color="auto"/>
      </w:divBdr>
    </w:div>
    <w:div w:id="1428231074">
      <w:bodyDiv w:val="1"/>
      <w:marLeft w:val="0"/>
      <w:marRight w:val="0"/>
      <w:marTop w:val="0"/>
      <w:marBottom w:val="0"/>
      <w:divBdr>
        <w:top w:val="none" w:sz="0" w:space="0" w:color="auto"/>
        <w:left w:val="none" w:sz="0" w:space="0" w:color="auto"/>
        <w:bottom w:val="none" w:sz="0" w:space="0" w:color="auto"/>
        <w:right w:val="none" w:sz="0" w:space="0" w:color="auto"/>
      </w:divBdr>
    </w:div>
    <w:div w:id="1505319292">
      <w:bodyDiv w:val="1"/>
      <w:marLeft w:val="0"/>
      <w:marRight w:val="0"/>
      <w:marTop w:val="0"/>
      <w:marBottom w:val="0"/>
      <w:divBdr>
        <w:top w:val="none" w:sz="0" w:space="0" w:color="auto"/>
        <w:left w:val="none" w:sz="0" w:space="0" w:color="auto"/>
        <w:bottom w:val="none" w:sz="0" w:space="0" w:color="auto"/>
        <w:right w:val="none" w:sz="0" w:space="0" w:color="auto"/>
      </w:divBdr>
    </w:div>
    <w:div w:id="160137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k.com/dzer_dus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orttaseev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zergindysh.ucoz.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a:t> Динамика инвестиций, млн. рублей</a:t>
            </a:r>
          </a:p>
        </c:rich>
      </c:tx>
      <c:spPr>
        <a:noFill/>
        <a:ln>
          <a:noFill/>
        </a:ln>
        <a:effectLst/>
      </c:spPr>
    </c:title>
    <c:plotArea>
      <c:layout/>
      <c:barChart>
        <c:barDir val="col"/>
        <c:grouping val="clustered"/>
        <c:ser>
          <c:idx val="0"/>
          <c:order val="0"/>
          <c:tx>
            <c:strRef>
              <c:f>Лист1!$A$214</c:f>
              <c:strCache>
                <c:ptCount val="1"/>
                <c:pt idx="0">
                  <c:v> млн. рублей</c:v>
                </c:pt>
              </c:strCache>
            </c:strRef>
          </c:tx>
          <c:spPr>
            <a:solidFill>
              <a:schemeClr val="accent2"/>
            </a:solidFill>
            <a:ln>
              <a:noFill/>
            </a:ln>
            <a:effectLst/>
          </c:spPr>
          <c:dLbls>
            <c:dLbl>
              <c:idx val="0"/>
              <c:tx>
                <c:rich>
                  <a:bodyPr/>
                  <a:lstStyle/>
                  <a:p>
                    <a:fld id="{DE4B0536-47A0-4EF4-BAA8-07ED953501A3}" type="VALUE">
                      <a:rPr lang="en-US">
                        <a:solidFill>
                          <a:sysClr val="windowText" lastClr="000000"/>
                        </a:solidFill>
                      </a:rPr>
                      <a:pPr/>
                      <a:t>[ЗНАЧЕНИЕ]</a:t>
                    </a:fld>
                    <a:endParaRPr lang="ru-RU"/>
                  </a:p>
                </c:rich>
              </c:tx>
              <c:showVal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05CE-4DDE-A184-0BD3D46C890E}"/>
                </c:ext>
              </c:extLst>
            </c:dLbl>
            <c:dLbl>
              <c:idx val="1"/>
              <c:tx>
                <c:rich>
                  <a:bodyPr/>
                  <a:lstStyle/>
                  <a:p>
                    <a:fld id="{A6DFEC57-4CAE-4387-A4CE-EAFA8CB371D0}" type="VALUE">
                      <a:rPr lang="en-US">
                        <a:solidFill>
                          <a:sysClr val="windowText" lastClr="000000"/>
                        </a:solidFill>
                      </a:rPr>
                      <a:pPr/>
                      <a:t>[ЗНАЧЕНИЕ]</a:t>
                    </a:fld>
                    <a:endParaRPr lang="ru-RU"/>
                  </a:p>
                </c:rich>
              </c:tx>
              <c:showVal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2-05CE-4DDE-A184-0BD3D46C890E}"/>
                </c:ext>
              </c:extLst>
            </c:dLbl>
            <c:dLbl>
              <c:idx val="2"/>
              <c:tx>
                <c:rich>
                  <a:bodyPr/>
                  <a:lstStyle/>
                  <a:p>
                    <a:fld id="{2EB96323-96F4-4BAA-B398-5E6AC55D2DCB}" type="VALUE">
                      <a:rPr lang="en-US">
                        <a:solidFill>
                          <a:sysClr val="windowText" lastClr="000000"/>
                        </a:solidFill>
                      </a:rPr>
                      <a:pPr/>
                      <a:t>[ЗНАЧЕНИЕ]</a:t>
                    </a:fld>
                    <a:endParaRPr lang="ru-RU"/>
                  </a:p>
                </c:rich>
              </c:tx>
              <c:showVal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4-05CE-4DDE-A184-0BD3D46C890E}"/>
                </c:ext>
              </c:extLst>
            </c:dLbl>
            <c:dLbl>
              <c:idx val="3"/>
              <c:tx>
                <c:rich>
                  <a:bodyPr/>
                  <a:lstStyle/>
                  <a:p>
                    <a:fld id="{0D30D297-1280-4006-BB2F-23566744A587}" type="VALUE">
                      <a:rPr lang="en-US">
                        <a:solidFill>
                          <a:sysClr val="windowText" lastClr="000000"/>
                        </a:solidFill>
                      </a:rPr>
                      <a:pPr/>
                      <a:t>[ЗНАЧЕНИЕ]</a:t>
                    </a:fld>
                    <a:endParaRPr lang="ru-RU"/>
                  </a:p>
                </c:rich>
              </c:tx>
              <c:showVal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05CE-4DDE-A184-0BD3D46C890E}"/>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Лист1!$B$213:$E$213</c:f>
              <c:strCache>
                <c:ptCount val="4"/>
                <c:pt idx="0">
                  <c:v>2023г.</c:v>
                </c:pt>
                <c:pt idx="1">
                  <c:v>2024г.</c:v>
                </c:pt>
                <c:pt idx="2">
                  <c:v>1 полгодие 2025г.</c:v>
                </c:pt>
                <c:pt idx="3">
                  <c:v>оценка 2025г</c:v>
                </c:pt>
              </c:strCache>
            </c:strRef>
          </c:cat>
          <c:val>
            <c:numRef>
              <c:f>Лист1!$B$214:$E$214</c:f>
              <c:numCache>
                <c:formatCode>General</c:formatCode>
                <c:ptCount val="4"/>
                <c:pt idx="0">
                  <c:v>237.3</c:v>
                </c:pt>
                <c:pt idx="1">
                  <c:v>348.5</c:v>
                </c:pt>
                <c:pt idx="2">
                  <c:v>169.5</c:v>
                </c:pt>
                <c:pt idx="3">
                  <c:v>533.29999999999995</c:v>
                </c:pt>
              </c:numCache>
            </c:numRef>
          </c:val>
          <c:extLst xmlns:c16r2="http://schemas.microsoft.com/office/drawing/2015/06/chart">
            <c:ext xmlns:c16="http://schemas.microsoft.com/office/drawing/2014/chart" uri="{C3380CC4-5D6E-409C-BE32-E72D297353CC}">
              <c16:uniqueId val="{00000000-05CE-4DDE-A184-0BD3D46C890E}"/>
            </c:ext>
          </c:extLst>
        </c:ser>
        <c:gapWidth val="219"/>
        <c:overlap val="-27"/>
        <c:axId val="86665472"/>
        <c:axId val="86671360"/>
      </c:barChart>
      <c:catAx>
        <c:axId val="8666547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86671360"/>
        <c:crosses val="autoZero"/>
        <c:auto val="1"/>
        <c:lblAlgn val="ctr"/>
        <c:lblOffset val="100"/>
      </c:catAx>
      <c:valAx>
        <c:axId val="8667136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86665472"/>
        <c:crosses val="autoZero"/>
        <c:crossBetween val="between"/>
      </c:valAx>
      <c:spPr>
        <a:noFill/>
        <a:ln>
          <a:solidFill>
            <a:schemeClr val="bg1"/>
          </a:solid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baseline="0">
          <a:solidFill>
            <a:sysClr val="windowText" lastClr="000000"/>
          </a:solidFill>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21610449856558636"/>
          <c:y val="3.5874439461883414E-2"/>
        </c:manualLayout>
      </c:layout>
      <c:spPr>
        <a:noFill/>
        <a:ln>
          <a:noFill/>
        </a:ln>
        <a:effectLst/>
      </c:spPr>
      <c:txPr>
        <a:bodyPr rot="0" spcFirstLastPara="1" vertOverflow="ellipsis" vert="horz" wrap="square" anchor="ctr" anchorCtr="1"/>
        <a:lstStyle/>
        <a:p>
          <a:pPr>
            <a:defRPr sz="1400" b="0" i="0" u="none" strike="noStrike" kern="1200" cap="none" spc="20" baseline="0">
              <a:solidFill>
                <a:sysClr val="windowText" lastClr="000000"/>
              </a:solidFill>
              <a:latin typeface="+mn-lt"/>
              <a:ea typeface="+mn-ea"/>
              <a:cs typeface="+mn-cs"/>
            </a:defRPr>
          </a:pPr>
          <a:endParaRPr lang="ru-RU"/>
        </a:p>
      </c:txPr>
    </c:title>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4588634435962691"/>
          <c:y val="0.18385250624159782"/>
          <c:w val="0.67485975480219085"/>
          <c:h val="0.7555457507466744"/>
        </c:manualLayout>
      </c:layout>
      <c:pie3DChart>
        <c:varyColors val="1"/>
        <c:ser>
          <c:idx val="0"/>
          <c:order val="0"/>
          <c:tx>
            <c:strRef>
              <c:f>Лист1!$B$1</c:f>
              <c:strCache>
                <c:ptCount val="1"/>
                <c:pt idx="0">
                  <c:v>Потребительский рынок</c:v>
                </c:pt>
              </c:strCache>
            </c:strRef>
          </c:tx>
          <c:spPr>
            <a:ln>
              <a:solidFill>
                <a:srgbClr val="00B050"/>
              </a:solidFill>
            </a:ln>
          </c:spPr>
          <c:dPt>
            <c:idx val="0"/>
            <c:spPr>
              <a:solidFill>
                <a:schemeClr val="accent3">
                  <a:lumMod val="60000"/>
                  <a:lumOff val="40000"/>
                </a:schemeClr>
              </a:solidFill>
              <a:ln>
                <a:solidFill>
                  <a:schemeClr val="accent3">
                    <a:lumMod val="60000"/>
                    <a:lumOff val="40000"/>
                  </a:schemeClr>
                </a:solidFill>
              </a:ln>
              <a:effectLst/>
              <a:sp3d>
                <a:contourClr>
                  <a:schemeClr val="accent3">
                    <a:lumMod val="60000"/>
                    <a:lumOff val="40000"/>
                  </a:schemeClr>
                </a:contourClr>
              </a:sp3d>
            </c:spPr>
            <c:extLst xmlns:c16r2="http://schemas.microsoft.com/office/drawing/2015/06/chart">
              <c:ext xmlns:c16="http://schemas.microsoft.com/office/drawing/2014/chart" uri="{C3380CC4-5D6E-409C-BE32-E72D297353CC}">
                <c16:uniqueId val="{00000001-1EF8-4062-8966-A77321A6BA68}"/>
              </c:ext>
            </c:extLst>
          </c:dPt>
          <c:dPt>
            <c:idx val="1"/>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a:solidFill>
                  <a:srgbClr val="00B050"/>
                </a:solidFill>
              </a:ln>
              <a:effectLst/>
              <a:sp3d>
                <a:contourClr>
                  <a:srgbClr val="00B050"/>
                </a:contourClr>
              </a:sp3d>
            </c:spPr>
            <c:extLst xmlns:c16r2="http://schemas.microsoft.com/office/drawing/2015/06/chart">
              <c:ext xmlns:c16="http://schemas.microsoft.com/office/drawing/2014/chart" uri="{C3380CC4-5D6E-409C-BE32-E72D297353CC}">
                <c16:uniqueId val="{00000003-1EF8-4062-8966-A77321A6BA68}"/>
              </c:ext>
            </c:extLst>
          </c:dPt>
          <c:dPt>
            <c:idx val="2"/>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a:solidFill>
                  <a:srgbClr val="00B050"/>
                </a:solidFill>
              </a:ln>
              <a:effectLst/>
              <a:sp3d>
                <a:contourClr>
                  <a:srgbClr val="00B050"/>
                </a:contourClr>
              </a:sp3d>
            </c:spPr>
            <c:extLst xmlns:c16r2="http://schemas.microsoft.com/office/drawing/2015/06/chart">
              <c:ext xmlns:c16="http://schemas.microsoft.com/office/drawing/2014/chart" uri="{C3380CC4-5D6E-409C-BE32-E72D297353CC}">
                <c16:uniqueId val="{00000005-1EF8-4062-8966-A77321A6BA68}"/>
              </c:ext>
            </c:extLst>
          </c:dPt>
          <c:dLbls>
            <c:dLbl>
              <c:idx val="1"/>
              <c:layout>
                <c:manualLayout>
                  <c:x val="-6.337361899530069E-3"/>
                  <c:y val="0.16002683521062111"/>
                </c:manualLayout>
              </c:layout>
              <c:tx>
                <c:rich>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mn-lt"/>
                        <a:ea typeface="+mn-ea"/>
                        <a:cs typeface="+mn-cs"/>
                      </a:defRPr>
                    </a:pPr>
                    <a:fld id="{0821DA98-3AFC-4663-AF35-ADC30AFB1738}" type="CATEGORYNAME">
                      <a:rPr lang="ru-RU">
                        <a:solidFill>
                          <a:sysClr val="windowText" lastClr="000000"/>
                        </a:solidFill>
                      </a:rPr>
                      <a:pPr>
                        <a:defRPr sz="900" b="0" i="0" u="none" strike="noStrike" kern="1200" baseline="0">
                          <a:solidFill>
                            <a:sysClr val="windowText" lastClr="000000"/>
                          </a:solidFill>
                          <a:latin typeface="+mn-lt"/>
                          <a:ea typeface="+mn-ea"/>
                          <a:cs typeface="+mn-cs"/>
                        </a:defRPr>
                      </a:pPr>
                      <a:t>[ИМЯ КАТЕГОРИИ]</a:t>
                    </a:fld>
                    <a:r>
                      <a:rPr lang="ru-RU" baseline="0">
                        <a:solidFill>
                          <a:sysClr val="windowText" lastClr="000000"/>
                        </a:solidFill>
                      </a:rPr>
                      <a:t> </a:t>
                    </a:r>
                    <a:fld id="{A6659E8D-B5F9-4D72-9BB7-925A8A483EE4}" type="PERCENTAGE">
                      <a:rPr lang="ru-RU" baseline="0">
                        <a:solidFill>
                          <a:sysClr val="windowText" lastClr="000000"/>
                        </a:solidFill>
                      </a:rPr>
                      <a:pPr>
                        <a:defRPr sz="900" b="0" i="0" u="none" strike="noStrike" kern="1200" baseline="0">
                          <a:solidFill>
                            <a:sysClr val="windowText" lastClr="000000"/>
                          </a:solidFill>
                          <a:latin typeface="+mn-lt"/>
                          <a:ea typeface="+mn-ea"/>
                          <a:cs typeface="+mn-cs"/>
                        </a:defRPr>
                      </a:pPr>
                      <a:t>[ПРОЦЕНТ]</a:t>
                    </a:fld>
                    <a:endParaRPr lang="ru-RU" baseline="0">
                      <a:solidFill>
                        <a:sysClr val="windowText" lastClr="000000"/>
                      </a:solidFill>
                    </a:endParaRPr>
                  </a:p>
                </c:rich>
              </c:tx>
              <c:spPr>
                <a:noFill/>
                <a:ln>
                  <a:noFill/>
                </a:ln>
                <a:effectLst/>
              </c:spPr>
              <c:dLblPos val="bestFit"/>
              <c:showCatName val="1"/>
              <c:showPercent val="1"/>
              <c:extLst xmlns:c16r2="http://schemas.microsoft.com/office/drawing/2015/06/chart">
                <c:ext xmlns:c15="http://schemas.microsoft.com/office/drawing/2012/chart" uri="{CE6537A1-D6FC-4f65-9D91-7224C49458BB}">
                  <c15:layout>
                    <c:manualLayout>
                      <c:w val="0.36292650918635161"/>
                      <c:h val="0.23880418535127054"/>
                    </c:manualLayout>
                  </c15:layout>
                  <c15:dlblFieldTable/>
                  <c15:showDataLabelsRange val="0"/>
                </c:ext>
                <c:ext xmlns:c16="http://schemas.microsoft.com/office/drawing/2014/chart" uri="{C3380CC4-5D6E-409C-BE32-E72D297353CC}">
                  <c16:uniqueId val="{00000003-1EF8-4062-8966-A77321A6BA68}"/>
                </c:ext>
              </c:extLst>
            </c:dLbl>
            <c:dLbl>
              <c:idx val="2"/>
              <c:layout>
                <c:manualLayout>
                  <c:x val="0.13682841970335102"/>
                  <c:y val="9.2936454692042508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mn-lt"/>
                      <a:ea typeface="+mn-ea"/>
                      <a:cs typeface="+mn-cs"/>
                    </a:defRPr>
                  </a:pPr>
                  <a:endParaRPr lang="ru-RU"/>
                </a:p>
              </c:txPr>
              <c:dLblPos val="bestFit"/>
              <c:showCatName val="1"/>
              <c:showPercent val="1"/>
              <c:extLst xmlns:c16r2="http://schemas.microsoft.com/office/drawing/2015/06/chart">
                <c:ext xmlns:c15="http://schemas.microsoft.com/office/drawing/2012/chart" uri="{CE6537A1-D6FC-4f65-9D91-7224C49458BB}">
                  <c15:layout>
                    <c:manualLayout>
                      <c:w val="0.15527131782945736"/>
                      <c:h val="0.17321375186846039"/>
                    </c:manualLayout>
                  </c15:layout>
                </c:ext>
                <c:ext xmlns:c16="http://schemas.microsoft.com/office/drawing/2014/chart" uri="{C3380CC4-5D6E-409C-BE32-E72D297353CC}">
                  <c16:uniqueId val="{00000005-1EF8-4062-8966-A77321A6BA6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dLblPos val="ctr"/>
            <c:showCatName val="1"/>
            <c:showPercent val="1"/>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Лист1!$A$2:$A$4</c:f>
              <c:strCache>
                <c:ptCount val="3"/>
                <c:pt idx="0">
                  <c:v>Торговля</c:v>
                </c:pt>
                <c:pt idx="1">
                  <c:v>Общественное питание</c:v>
                </c:pt>
                <c:pt idx="2">
                  <c:v>Услуги</c:v>
                </c:pt>
              </c:strCache>
            </c:strRef>
          </c:cat>
          <c:val>
            <c:numRef>
              <c:f>Лист1!$B$2:$B$4</c:f>
              <c:numCache>
                <c:formatCode>0.00%</c:formatCode>
                <c:ptCount val="3"/>
                <c:pt idx="0">
                  <c:v>0.88900000000000001</c:v>
                </c:pt>
                <c:pt idx="1">
                  <c:v>2.9000000000000001E-2</c:v>
                </c:pt>
                <c:pt idx="2">
                  <c:v>8.2000000000000003E-2</c:v>
                </c:pt>
              </c:numCache>
            </c:numRef>
          </c:val>
          <c:extLst xmlns:c16r2="http://schemas.microsoft.com/office/drawing/2015/06/chart">
            <c:ext xmlns:c16="http://schemas.microsoft.com/office/drawing/2014/chart" uri="{C3380CC4-5D6E-409C-BE32-E72D297353CC}">
              <c16:uniqueId val="{00000006-1EF8-4062-8966-A77321A6BA68}"/>
            </c:ext>
          </c:extLst>
        </c:ser>
        <c:dLbls>
          <c:showCatName val="1"/>
        </c:dLbls>
      </c:pie3DChart>
      <c:spPr>
        <a:noFill/>
        <a:ln>
          <a:noFill/>
        </a:ln>
        <a:effectLst/>
      </c:spPr>
    </c:plotArea>
    <c:legend>
      <c:legendPos val="b"/>
      <c:layout>
        <c:manualLayout>
          <c:xMode val="edge"/>
          <c:yMode val="edge"/>
          <c:x val="3.0780382103399891E-2"/>
          <c:y val="0.90853594520197156"/>
          <c:w val="0.9692196178966006"/>
          <c:h val="9.1464284453232583E-2"/>
        </c:manualLayout>
      </c:layout>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zero"/>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B6068-BC07-477C-A2CE-6F01B1755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30</Pages>
  <Words>8882</Words>
  <Characters>50629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dc:creator>
  <cp:keywords/>
  <dc:description/>
  <cp:lastModifiedBy>Ианова Альбина</cp:lastModifiedBy>
  <cp:revision>62</cp:revision>
  <cp:lastPrinted>2025-11-13T09:04:00Z</cp:lastPrinted>
  <dcterms:created xsi:type="dcterms:W3CDTF">2025-10-13T06:09:00Z</dcterms:created>
  <dcterms:modified xsi:type="dcterms:W3CDTF">2025-11-13T09:04:00Z</dcterms:modified>
</cp:coreProperties>
</file>